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AF" w:rsidRPr="00B63B06" w:rsidRDefault="001053AF" w:rsidP="001053AF">
      <w:pPr>
        <w:jc w:val="center"/>
        <w:rPr>
          <w:b/>
          <w:bCs/>
          <w:szCs w:val="20"/>
          <w:lang w:eastAsia="en-US"/>
        </w:rPr>
      </w:pPr>
      <w:r w:rsidRPr="00B63B06">
        <w:rPr>
          <w:b/>
          <w:bCs/>
          <w:szCs w:val="20"/>
          <w:lang w:eastAsia="en-US"/>
        </w:rPr>
        <w:t>РОССИЙСКАЯ ФЕДЕРАЦИЯ</w:t>
      </w:r>
    </w:p>
    <w:p w:rsidR="001053AF" w:rsidRPr="00B63B06" w:rsidRDefault="001053AF" w:rsidP="001053AF">
      <w:pPr>
        <w:jc w:val="center"/>
        <w:rPr>
          <w:b/>
          <w:bCs/>
          <w:szCs w:val="20"/>
          <w:lang w:eastAsia="en-US"/>
        </w:rPr>
      </w:pPr>
      <w:r w:rsidRPr="00B63B06">
        <w:rPr>
          <w:b/>
          <w:bCs/>
          <w:szCs w:val="20"/>
          <w:lang w:eastAsia="en-US"/>
        </w:rPr>
        <w:t>МУРМАНСКАЯ ОБЛАСТЬ</w:t>
      </w:r>
    </w:p>
    <w:p w:rsidR="001053AF" w:rsidRPr="00B63B06" w:rsidRDefault="001053AF" w:rsidP="001053AF">
      <w:pPr>
        <w:jc w:val="center"/>
        <w:rPr>
          <w:b/>
          <w:bCs/>
          <w:szCs w:val="20"/>
          <w:lang w:eastAsia="en-US"/>
        </w:rPr>
      </w:pPr>
      <w:r w:rsidRPr="00B63B06">
        <w:rPr>
          <w:b/>
          <w:noProof/>
          <w:szCs w:val="20"/>
        </w:rPr>
        <w:drawing>
          <wp:inline distT="0" distB="0" distL="0" distR="0" wp14:anchorId="2C63CCFB" wp14:editId="0BBB93C7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AF" w:rsidRPr="00B63B06" w:rsidRDefault="001053AF" w:rsidP="001053AF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Cs w:val="20"/>
          <w:lang w:eastAsia="en-US"/>
        </w:rPr>
      </w:pPr>
      <w:r w:rsidRPr="00B63B06">
        <w:rPr>
          <w:b/>
          <w:bCs/>
          <w:szCs w:val="20"/>
          <w:lang w:eastAsia="en-US"/>
        </w:rPr>
        <w:t>СОВЕТ ДЕПУТАТОВ</w:t>
      </w:r>
    </w:p>
    <w:p w:rsidR="001053AF" w:rsidRPr="00B63B06" w:rsidRDefault="001053AF" w:rsidP="001053AF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Cs w:val="20"/>
          <w:lang w:eastAsia="en-US"/>
        </w:rPr>
      </w:pPr>
      <w:r>
        <w:rPr>
          <w:b/>
          <w:bCs/>
          <w:szCs w:val="20"/>
          <w:lang w:eastAsia="en-US"/>
        </w:rPr>
        <w:t xml:space="preserve">ГОРОДСКОГО </w:t>
      </w:r>
      <w:r w:rsidRPr="00B63B06">
        <w:rPr>
          <w:b/>
          <w:bCs/>
          <w:szCs w:val="20"/>
          <w:lang w:eastAsia="en-US"/>
        </w:rPr>
        <w:t>ПОСЕЛЕНИЯ КОЛА КОЛЬСКОГО РАЙОНА</w:t>
      </w:r>
    </w:p>
    <w:p w:rsidR="001053AF" w:rsidRPr="00B63B06" w:rsidRDefault="001053AF" w:rsidP="001053AF">
      <w:pPr>
        <w:jc w:val="center"/>
        <w:rPr>
          <w:sz w:val="24"/>
          <w:szCs w:val="24"/>
          <w:lang w:eastAsia="en-US"/>
        </w:rPr>
      </w:pPr>
      <w:r w:rsidRPr="00B63B06">
        <w:rPr>
          <w:sz w:val="24"/>
          <w:szCs w:val="24"/>
          <w:lang w:eastAsia="en-US"/>
        </w:rPr>
        <w:t>ТРЕТЬЕ ОЧЕРЕДНОЕ</w:t>
      </w:r>
      <w:r w:rsidRPr="00B63B06">
        <w:rPr>
          <w:b/>
          <w:sz w:val="24"/>
          <w:szCs w:val="24"/>
          <w:lang w:eastAsia="en-US"/>
        </w:rPr>
        <w:t xml:space="preserve"> </w:t>
      </w:r>
      <w:r w:rsidRPr="00B63B06">
        <w:rPr>
          <w:sz w:val="24"/>
          <w:szCs w:val="24"/>
          <w:lang w:eastAsia="en-US"/>
        </w:rPr>
        <w:t>ЗАСЕДАНИЕ ШЕСТОГО СОЗЫВА</w:t>
      </w:r>
    </w:p>
    <w:p w:rsidR="001053AF" w:rsidRPr="00B63B06" w:rsidRDefault="001053AF" w:rsidP="001053AF">
      <w:pPr>
        <w:jc w:val="center"/>
        <w:rPr>
          <w:sz w:val="24"/>
          <w:szCs w:val="24"/>
          <w:lang w:eastAsia="en-US"/>
        </w:rPr>
      </w:pPr>
      <w:r w:rsidRPr="00B63B06">
        <w:rPr>
          <w:sz w:val="24"/>
          <w:szCs w:val="24"/>
          <w:lang w:eastAsia="en-US"/>
        </w:rPr>
        <w:t>184381, Мурманская область, г. Кола, ул. Каменный остров, 5</w:t>
      </w:r>
    </w:p>
    <w:p w:rsidR="001053AF" w:rsidRPr="00B63B06" w:rsidRDefault="001053AF" w:rsidP="001053AF">
      <w:pPr>
        <w:jc w:val="center"/>
        <w:rPr>
          <w:b/>
          <w:bCs/>
          <w:szCs w:val="24"/>
          <w:lang w:eastAsia="en-US"/>
        </w:rPr>
      </w:pPr>
    </w:p>
    <w:p w:rsidR="001053AF" w:rsidRPr="00B63B06" w:rsidRDefault="001053AF" w:rsidP="001053AF">
      <w:pPr>
        <w:keepNext/>
        <w:jc w:val="center"/>
        <w:outlineLvl w:val="0"/>
        <w:rPr>
          <w:b/>
          <w:bCs/>
          <w:szCs w:val="20"/>
          <w:lang w:eastAsia="en-US"/>
        </w:rPr>
      </w:pPr>
      <w:r w:rsidRPr="00B63B06">
        <w:rPr>
          <w:b/>
          <w:bCs/>
          <w:szCs w:val="20"/>
          <w:lang w:eastAsia="en-US"/>
        </w:rPr>
        <w:t>РЕШЕНИЕ</w:t>
      </w:r>
    </w:p>
    <w:p w:rsidR="001053AF" w:rsidRPr="00B63B06" w:rsidRDefault="001053AF" w:rsidP="001053AF">
      <w:pPr>
        <w:keepNext/>
        <w:jc w:val="center"/>
        <w:outlineLvl w:val="0"/>
        <w:rPr>
          <w:b/>
          <w:bCs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5"/>
        <w:gridCol w:w="2851"/>
        <w:gridCol w:w="3221"/>
      </w:tblGrid>
      <w:tr w:rsidR="001053AF" w:rsidRPr="00B63B06" w:rsidTr="00086931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1053AF" w:rsidRPr="00B63B06" w:rsidRDefault="001053AF" w:rsidP="00086931">
            <w:pPr>
              <w:rPr>
                <w:sz w:val="24"/>
                <w:szCs w:val="24"/>
                <w:lang w:eastAsia="en-US"/>
              </w:rPr>
            </w:pPr>
            <w:r w:rsidRPr="00B63B06">
              <w:rPr>
                <w:b/>
                <w:bCs/>
                <w:szCs w:val="24"/>
                <w:lang w:eastAsia="en-US"/>
              </w:rPr>
              <w:t>7 ноября 2019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053AF" w:rsidRPr="00B63B06" w:rsidRDefault="001053AF" w:rsidP="00086931">
            <w:pPr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053AF" w:rsidRPr="00B63B06" w:rsidRDefault="001053AF" w:rsidP="00086931">
            <w:pPr>
              <w:jc w:val="right"/>
              <w:rPr>
                <w:sz w:val="24"/>
                <w:szCs w:val="24"/>
                <w:lang w:eastAsia="en-US"/>
              </w:rPr>
            </w:pPr>
            <w:r w:rsidRPr="00B63B06">
              <w:rPr>
                <w:b/>
                <w:bCs/>
                <w:szCs w:val="24"/>
                <w:lang w:eastAsia="en-US"/>
              </w:rPr>
              <w:t xml:space="preserve">№ </w:t>
            </w:r>
            <w:r>
              <w:rPr>
                <w:b/>
                <w:bCs/>
                <w:szCs w:val="24"/>
                <w:lang w:eastAsia="en-US"/>
              </w:rPr>
              <w:t>3/18</w:t>
            </w:r>
          </w:p>
        </w:tc>
      </w:tr>
    </w:tbl>
    <w:p w:rsidR="001053AF" w:rsidRPr="00FA4B6E" w:rsidRDefault="00F45DE9" w:rsidP="001053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053AF" w:rsidRPr="00FA4B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053AF" w:rsidRPr="00FA4B6E">
        <w:rPr>
          <w:rFonts w:ascii="Times New Roman" w:hAnsi="Times New Roman" w:cs="Times New Roman"/>
          <w:sz w:val="28"/>
          <w:szCs w:val="28"/>
        </w:rPr>
        <w:t>ола</w:t>
      </w:r>
      <w:proofErr w:type="spellEnd"/>
    </w:p>
    <w:p w:rsidR="001053AF" w:rsidRPr="00FA4B6E" w:rsidRDefault="001053AF" w:rsidP="001053AF">
      <w:pPr>
        <w:pStyle w:val="ConsPlusTitle"/>
        <w:jc w:val="center"/>
        <w:rPr>
          <w:rFonts w:ascii="Times New Roman" w:hAnsi="Times New Roman" w:cs="Times New Roman"/>
        </w:rPr>
      </w:pPr>
    </w:p>
    <w:p w:rsidR="001053AF" w:rsidRPr="00B63B06" w:rsidRDefault="001053AF" w:rsidP="001053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B63B06">
        <w:rPr>
          <w:rFonts w:ascii="Times New Roman" w:hAnsi="Times New Roman" w:cs="Times New Roman"/>
          <w:sz w:val="28"/>
          <w:szCs w:val="28"/>
        </w:rPr>
        <w:t>орядка проведения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B06"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B06">
        <w:rPr>
          <w:rFonts w:ascii="Times New Roman" w:hAnsi="Times New Roman" w:cs="Times New Roman"/>
          <w:sz w:val="28"/>
          <w:szCs w:val="28"/>
        </w:rPr>
        <w:t>и проектов муниципальных нормативных правовых акто</w:t>
      </w:r>
      <w:r>
        <w:rPr>
          <w:rFonts w:ascii="Times New Roman" w:hAnsi="Times New Roman" w:cs="Times New Roman"/>
          <w:sz w:val="28"/>
          <w:szCs w:val="28"/>
        </w:rPr>
        <w:t xml:space="preserve">в Совета депутатов городского </w:t>
      </w:r>
      <w:r w:rsidRPr="00B63B06">
        <w:rPr>
          <w:rFonts w:ascii="Times New Roman" w:hAnsi="Times New Roman" w:cs="Times New Roman"/>
          <w:sz w:val="28"/>
          <w:szCs w:val="28"/>
        </w:rPr>
        <w:t xml:space="preserve">поселения Кола Кольского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</w:t>
      </w:r>
      <w:r w:rsidRPr="00B63B06">
        <w:rPr>
          <w:rFonts w:ascii="Times New Roman" w:hAnsi="Times New Roman" w:cs="Times New Roman"/>
          <w:sz w:val="28"/>
          <w:szCs w:val="28"/>
        </w:rPr>
        <w:t>поселения Кола Кольского района</w:t>
      </w:r>
    </w:p>
    <w:bookmarkEnd w:id="0"/>
    <w:p w:rsidR="001053AF" w:rsidRPr="00B63B06" w:rsidRDefault="001053AF" w:rsidP="001053AF">
      <w:pPr>
        <w:pStyle w:val="ConsPlusNormal"/>
        <w:jc w:val="both"/>
      </w:pPr>
    </w:p>
    <w:p w:rsidR="001053AF" w:rsidRPr="00FA4B6E" w:rsidRDefault="001053AF" w:rsidP="00105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FA4B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4B6E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7.07.2009 № 172-ФЗ «</w:t>
      </w:r>
      <w:r w:rsidRPr="00FA4B6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FA4B6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A4B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4B6E">
        <w:rPr>
          <w:rFonts w:ascii="Times New Roman" w:hAnsi="Times New Roman" w:cs="Times New Roman"/>
          <w:sz w:val="28"/>
          <w:szCs w:val="28"/>
        </w:rPr>
        <w:t xml:space="preserve"> Мурманской области от 23.11.2009 </w:t>
      </w:r>
      <w:r>
        <w:rPr>
          <w:rFonts w:ascii="Times New Roman" w:hAnsi="Times New Roman" w:cs="Times New Roman"/>
          <w:sz w:val="28"/>
          <w:szCs w:val="28"/>
        </w:rPr>
        <w:t xml:space="preserve">    № 1154-01-ЗМО «</w:t>
      </w:r>
      <w:r w:rsidRPr="00FA4B6E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нормативных правовых актов и проектов нормативных правовых актов в Мурманской области и о внесении изменений в Закон Мурманской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4B6E">
        <w:rPr>
          <w:rFonts w:ascii="Times New Roman" w:hAnsi="Times New Roman" w:cs="Times New Roman"/>
          <w:sz w:val="28"/>
          <w:szCs w:val="28"/>
        </w:rPr>
        <w:t>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 в Мурманской области»</w:t>
      </w:r>
      <w:r w:rsidRPr="00FA4B6E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10" w:history="1">
        <w:r w:rsidRPr="00FA4B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FA4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4B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A4B6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A4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городское поселение Кола Кольского района,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города Колы </w:t>
      </w:r>
      <w:r w:rsidRPr="00FA4B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053AF" w:rsidRPr="00FA4B6E" w:rsidRDefault="001053AF" w:rsidP="001053A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Pr="00FA4B6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A4B6E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A4B6E">
        <w:rPr>
          <w:rFonts w:ascii="Times New Roman" w:hAnsi="Times New Roman" w:cs="Times New Roman"/>
          <w:sz w:val="28"/>
          <w:szCs w:val="28"/>
        </w:rPr>
        <w:t xml:space="preserve">поселения Кола Кольского района,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A4B6E">
        <w:rPr>
          <w:rFonts w:ascii="Times New Roman" w:hAnsi="Times New Roman" w:cs="Times New Roman"/>
          <w:sz w:val="28"/>
          <w:szCs w:val="28"/>
        </w:rPr>
        <w:t>поселения Кола Кольского района.</w:t>
      </w:r>
    </w:p>
    <w:p w:rsidR="001053AF" w:rsidRDefault="001053AF" w:rsidP="001053A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B6E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3AF" w:rsidRDefault="001053AF" w:rsidP="001053A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город Кола от 06.12.2011 № 25/155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2055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муниципального образования г. Кола Кольского района Мурманской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53AF" w:rsidRPr="00FA4B6E" w:rsidRDefault="001053AF" w:rsidP="001053A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Совета депутатов городского поселения Кола Кольского района от 06.06.2019 № 70/544 «</w:t>
      </w:r>
      <w:r w:rsidRPr="00392055">
        <w:rPr>
          <w:rFonts w:ascii="Times New Roman" w:hAnsi="Times New Roman" w:cs="Times New Roman"/>
          <w:sz w:val="28"/>
          <w:szCs w:val="28"/>
        </w:rPr>
        <w:t>О внесении изменений в статью 2 Порядка проведения антикоррупционной экспертизы муниципальных нормативных правовых актов и проектов муниципальных нормативных правовых актов в Совете депутатов МО г. Кола Кольского района, утвержденного решением Совета депутатов города Колы от 06.12.2011 № 25/155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53AF" w:rsidRPr="00FA4B6E" w:rsidRDefault="001053AF" w:rsidP="00105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3. Определить уполномоченным органом по проведению антикоррупционной экспертизы муниципальных нормативных правовых актов и проектов муниципальных нормативных правовых актов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A4B6E">
        <w:rPr>
          <w:rFonts w:ascii="Times New Roman" w:hAnsi="Times New Roman" w:cs="Times New Roman"/>
          <w:sz w:val="28"/>
          <w:szCs w:val="28"/>
        </w:rPr>
        <w:t xml:space="preserve">поселения Кола Кольского района,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A4B6E">
        <w:rPr>
          <w:rFonts w:ascii="Times New Roman" w:hAnsi="Times New Roman" w:cs="Times New Roman"/>
          <w:sz w:val="28"/>
          <w:szCs w:val="28"/>
        </w:rPr>
        <w:t>поселения Кола Кольского района юридический отдел администрации Кольского района.</w:t>
      </w:r>
    </w:p>
    <w:p w:rsidR="001053AF" w:rsidRPr="00FA4B6E" w:rsidRDefault="001053AF" w:rsidP="00105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4. Настоящее решение опубликовать в информационном бюллетене «Вестник Колы» и на официальном сайте органов местного самоуправления муниципального образования городское поселение Кола Кольского района www.gov-kola.ru.</w:t>
      </w:r>
    </w:p>
    <w:p w:rsidR="001053AF" w:rsidRDefault="001053AF" w:rsidP="00105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3AF" w:rsidRDefault="001053AF" w:rsidP="00105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3AF" w:rsidRDefault="001053AF" w:rsidP="00105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3AF" w:rsidRPr="00FA4B6E" w:rsidRDefault="001053AF" w:rsidP="001053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B6E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1053AF" w:rsidRPr="00FA4B6E" w:rsidRDefault="001053AF" w:rsidP="001053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B6E">
        <w:rPr>
          <w:rFonts w:ascii="Times New Roman" w:hAnsi="Times New Roman" w:cs="Times New Roman"/>
          <w:b/>
          <w:sz w:val="28"/>
          <w:szCs w:val="28"/>
        </w:rPr>
        <w:t xml:space="preserve">Кола Кольского района   </w:t>
      </w:r>
      <w:r w:rsidRPr="00FA4B6E">
        <w:rPr>
          <w:rFonts w:ascii="Times New Roman" w:hAnsi="Times New Roman" w:cs="Times New Roman"/>
          <w:b/>
          <w:sz w:val="28"/>
          <w:szCs w:val="28"/>
        </w:rPr>
        <w:tab/>
      </w:r>
      <w:r w:rsidRPr="00FA4B6E">
        <w:rPr>
          <w:rFonts w:ascii="Times New Roman" w:hAnsi="Times New Roman" w:cs="Times New Roman"/>
          <w:b/>
          <w:sz w:val="28"/>
          <w:szCs w:val="28"/>
        </w:rPr>
        <w:tab/>
      </w:r>
      <w:r w:rsidRPr="00FA4B6E">
        <w:rPr>
          <w:rFonts w:ascii="Times New Roman" w:hAnsi="Times New Roman" w:cs="Times New Roman"/>
          <w:b/>
          <w:sz w:val="28"/>
          <w:szCs w:val="28"/>
        </w:rPr>
        <w:tab/>
      </w:r>
      <w:r w:rsidRPr="00FA4B6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A4B6E">
        <w:rPr>
          <w:rFonts w:ascii="Times New Roman" w:hAnsi="Times New Roman" w:cs="Times New Roman"/>
          <w:b/>
          <w:sz w:val="28"/>
          <w:szCs w:val="28"/>
        </w:rPr>
        <w:t xml:space="preserve">            С.В. </w:t>
      </w:r>
      <w:proofErr w:type="spellStart"/>
      <w:r w:rsidRPr="00FA4B6E">
        <w:rPr>
          <w:rFonts w:ascii="Times New Roman" w:hAnsi="Times New Roman" w:cs="Times New Roman"/>
          <w:b/>
          <w:sz w:val="28"/>
          <w:szCs w:val="28"/>
        </w:rPr>
        <w:t>Чукарева</w:t>
      </w:r>
      <w:proofErr w:type="spellEnd"/>
    </w:p>
    <w:p w:rsidR="001053AF" w:rsidRDefault="001053AF" w:rsidP="001053AF">
      <w:pPr>
        <w:sectPr w:rsidR="001053AF" w:rsidSect="00960E8F">
          <w:headerReference w:type="default" r:id="rId12"/>
          <w:pgSz w:w="11906" w:h="16838"/>
          <w:pgMar w:top="1134" w:right="1134" w:bottom="1134" w:left="1701" w:header="567" w:footer="624" w:gutter="0"/>
          <w:pgNumType w:start="1"/>
          <w:cols w:space="708"/>
          <w:titlePg/>
          <w:docGrid w:linePitch="381"/>
        </w:sectPr>
      </w:pPr>
    </w:p>
    <w:p w:rsidR="009F1E1F" w:rsidRPr="006E1E45" w:rsidRDefault="00960E8F" w:rsidP="009F1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F1E1F" w:rsidRPr="006E1E45" w:rsidRDefault="009F1E1F" w:rsidP="009F1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E1E45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F1E1F" w:rsidRPr="006E1E45" w:rsidRDefault="009F1E1F" w:rsidP="009F1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E45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поселения Кола Кольского района</w:t>
      </w:r>
    </w:p>
    <w:p w:rsidR="009F1E1F" w:rsidRPr="006E1E45" w:rsidRDefault="009F1E1F" w:rsidP="009F1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E45">
        <w:rPr>
          <w:rFonts w:ascii="Times New Roman" w:hAnsi="Times New Roman" w:cs="Times New Roman"/>
          <w:sz w:val="24"/>
          <w:szCs w:val="24"/>
        </w:rPr>
        <w:t>от 7 ноября 2019 года № 3/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9F1E1F" w:rsidRPr="00FA4B6E" w:rsidRDefault="009F1E1F" w:rsidP="009F1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9F1E1F" w:rsidRPr="00FA4B6E" w:rsidRDefault="009F1E1F" w:rsidP="009F1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ПОРЯДОК</w:t>
      </w:r>
    </w:p>
    <w:p w:rsidR="009F1E1F" w:rsidRPr="00FA4B6E" w:rsidRDefault="009F1E1F" w:rsidP="009F1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6E">
        <w:rPr>
          <w:rFonts w:ascii="Times New Roman" w:hAnsi="Times New Roman" w:cs="Times New Roman"/>
          <w:sz w:val="28"/>
          <w:szCs w:val="28"/>
        </w:rPr>
        <w:t>нормативных правовых актов и проектов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</w:t>
      </w:r>
      <w:r w:rsidRPr="00FA4B6E">
        <w:rPr>
          <w:rFonts w:ascii="Times New Roman" w:hAnsi="Times New Roman" w:cs="Times New Roman"/>
          <w:sz w:val="28"/>
          <w:szCs w:val="28"/>
        </w:rPr>
        <w:t>овета депутатов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</w:t>
      </w:r>
      <w:r w:rsidRPr="00FA4B6E">
        <w:rPr>
          <w:rFonts w:ascii="Times New Roman" w:hAnsi="Times New Roman" w:cs="Times New Roman"/>
          <w:sz w:val="28"/>
          <w:szCs w:val="28"/>
        </w:rPr>
        <w:t>ола Кольс</w:t>
      </w:r>
      <w:r>
        <w:rPr>
          <w:rFonts w:ascii="Times New Roman" w:hAnsi="Times New Roman" w:cs="Times New Roman"/>
          <w:sz w:val="28"/>
          <w:szCs w:val="28"/>
        </w:rPr>
        <w:t>кого района, Главы городского поселения К</w:t>
      </w:r>
      <w:r w:rsidRPr="00FA4B6E">
        <w:rPr>
          <w:rFonts w:ascii="Times New Roman" w:hAnsi="Times New Roman" w:cs="Times New Roman"/>
          <w:sz w:val="28"/>
          <w:szCs w:val="28"/>
        </w:rPr>
        <w:t>ола Кольского района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F" w:rsidRPr="00FA4B6E" w:rsidRDefault="009F1E1F" w:rsidP="009F1E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1.1. Настоящий Порядок устанавливает порядок проведения антикоррупционной экспертизы муниципальных нормативных правовых актов и проектов нормативных правовых актов Совета депутатов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FA4B6E">
        <w:rPr>
          <w:rFonts w:ascii="Times New Roman" w:hAnsi="Times New Roman" w:cs="Times New Roman"/>
          <w:sz w:val="28"/>
          <w:szCs w:val="28"/>
        </w:rPr>
        <w:t>поселения Кола Кольского района, Главы г</w:t>
      </w:r>
      <w:r>
        <w:rPr>
          <w:rFonts w:ascii="Times New Roman" w:hAnsi="Times New Roman" w:cs="Times New Roman"/>
          <w:sz w:val="28"/>
          <w:szCs w:val="28"/>
        </w:rPr>
        <w:t>ородского</w:t>
      </w:r>
      <w:r w:rsidRPr="00FA4B6E">
        <w:rPr>
          <w:rFonts w:ascii="Times New Roman" w:hAnsi="Times New Roman" w:cs="Times New Roman"/>
          <w:sz w:val="28"/>
          <w:szCs w:val="28"/>
        </w:rPr>
        <w:t xml:space="preserve"> поселения Кола Кольского района (далее - органы местного самоуправления) в целях выявления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устранения, а также порядок подготовки заключений о результатах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самоуправления.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1.2. Объектом антикоррупционной экспертизы являются муниципальные нормативные правовые акты и проекты муниципальных нормативных правовых актов, разработанные органами местного самоуправления.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1.3. В соответствии со </w:t>
      </w:r>
      <w:hyperlink r:id="rId13" w:history="1">
        <w:r w:rsidRPr="00FA4B6E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FA4B6E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17.07.2009             № 172-ФЗ «</w:t>
      </w:r>
      <w:r w:rsidRPr="00FA4B6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FA4B6E">
        <w:rPr>
          <w:rFonts w:ascii="Times New Roman" w:hAnsi="Times New Roman" w:cs="Times New Roman"/>
          <w:sz w:val="28"/>
          <w:szCs w:val="28"/>
        </w:rPr>
        <w:t xml:space="preserve"> основными принципами организации антикоррупционной экспертизы нормативных правовых актов и проектов нормативных правовых актов являются: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2) оце</w:t>
      </w:r>
      <w:r>
        <w:rPr>
          <w:rFonts w:ascii="Times New Roman" w:hAnsi="Times New Roman" w:cs="Times New Roman"/>
          <w:sz w:val="28"/>
          <w:szCs w:val="28"/>
        </w:rPr>
        <w:t>нка нормативного правового акта</w:t>
      </w:r>
      <w:r w:rsidRPr="004F543A">
        <w:rPr>
          <w:rFonts w:ascii="Times New Roman" w:hAnsi="Times New Roman" w:cs="Times New Roman"/>
          <w:sz w:val="28"/>
          <w:szCs w:val="28"/>
        </w:rPr>
        <w:t xml:space="preserve"> (проекта нормативного правового акта) </w:t>
      </w:r>
      <w:r w:rsidRPr="00FA4B6E">
        <w:rPr>
          <w:rFonts w:ascii="Times New Roman" w:hAnsi="Times New Roman" w:cs="Times New Roman"/>
          <w:sz w:val="28"/>
          <w:szCs w:val="28"/>
        </w:rPr>
        <w:t>во взаимосвязи с другими нормативными правовыми актами;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и проектов нормативных правовых актов;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4) компетентность лиц, проводящих антикоррупционную экспертизу нормативных правовых актов и проектов нормативных правовых актов;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5) сотрудничество органов местного самоуправления, а также их </w:t>
      </w:r>
      <w:r w:rsidRPr="00FA4B6E">
        <w:rPr>
          <w:rFonts w:ascii="Times New Roman" w:hAnsi="Times New Roman" w:cs="Times New Roman"/>
          <w:sz w:val="28"/>
          <w:szCs w:val="28"/>
        </w:rPr>
        <w:lastRenderedPageBreak/>
        <w:t>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F" w:rsidRPr="00FA4B6E" w:rsidRDefault="009F1E1F" w:rsidP="009F1E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9F1E1F" w:rsidRPr="00FA4B6E" w:rsidRDefault="009F1E1F" w:rsidP="009F1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2.1. </w:t>
      </w:r>
      <w:r w:rsidRPr="006E1E45">
        <w:rPr>
          <w:rFonts w:ascii="Times New Roman" w:hAnsi="Times New Roman" w:cs="Times New Roman"/>
          <w:sz w:val="28"/>
          <w:szCs w:val="28"/>
        </w:rPr>
        <w:t>Антикоррупционная экспертиза осуществляется работниками юридического отдела администрации Кольского района</w:t>
      </w:r>
      <w:r w:rsidRPr="00FA4B6E">
        <w:rPr>
          <w:rFonts w:ascii="Times New Roman" w:hAnsi="Times New Roman" w:cs="Times New Roman"/>
          <w:sz w:val="28"/>
          <w:szCs w:val="28"/>
        </w:rPr>
        <w:t xml:space="preserve"> одновременно с проведением правовой экспертизы согласно </w:t>
      </w:r>
      <w:hyperlink r:id="rId14" w:history="1">
        <w:r w:rsidRPr="00FA4B6E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FA4B6E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26.02.2010 №</w:t>
      </w:r>
      <w:r w:rsidRPr="00FA4B6E">
        <w:rPr>
          <w:rFonts w:ascii="Times New Roman" w:hAnsi="Times New Roman" w:cs="Times New Roman"/>
          <w:sz w:val="28"/>
          <w:szCs w:val="28"/>
        </w:rPr>
        <w:t xml:space="preserve"> 96 (далее - Методика проведения антикоррупционной экспертизы).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2.2. Срок для проведения антикоррупционной экспертизы составляет 5 рабочих дней с момента поступления проекта муниципального нормативного правового акта на правовую экспертизу.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проектов муниципальных нормативных правовых актов в случае выявления в них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FF0688">
        <w:rPr>
          <w:rFonts w:ascii="Times New Roman" w:hAnsi="Times New Roman" w:cs="Times New Roman"/>
          <w:sz w:val="28"/>
          <w:szCs w:val="28"/>
        </w:rPr>
        <w:t>юридический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Кольского района</w:t>
      </w:r>
      <w:r w:rsidRPr="00FA4B6E">
        <w:rPr>
          <w:rFonts w:ascii="Times New Roman" w:hAnsi="Times New Roman" w:cs="Times New Roman"/>
          <w:sz w:val="28"/>
          <w:szCs w:val="28"/>
        </w:rPr>
        <w:t xml:space="preserve"> готовит заключение, в котором указываются конкретные положения проекта нормативного правового акта, способствующие созданию условий для проявления коррупции, и соответствующие выявленные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факторы. В заключении могут быть также отражены возможные негативные последствия сохранения в проекте документа выявленных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предложения о способах устранения выявленных в проекте нормативного правового акта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2.3. Положения проекта муниципального нормативного правового акта Совета депутатов, содержащие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муниципального нормативного правового акта на стадии его доработки.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2.4. В случае несогласия с результатами антикоррупционной экспертизы, свидетельствующими о наличии в проекте муниципального нормативного правового акта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факторов, разработчик проекта направляет проект муниципального нормативного правового акта с приложением заключения по результатам проведения антикоррупционной экспертизы и обосновывающих материалов Главе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FA4B6E">
        <w:rPr>
          <w:rFonts w:ascii="Times New Roman" w:hAnsi="Times New Roman" w:cs="Times New Roman"/>
          <w:sz w:val="28"/>
          <w:szCs w:val="28"/>
        </w:rPr>
        <w:t>поселения Кола Кольского района для принятия решения и действует в соответствии с его указаниями.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F" w:rsidRPr="00FA4B6E" w:rsidRDefault="009F1E1F" w:rsidP="009F1E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lastRenderedPageBreak/>
        <w:t>3. Порядок проведения антикоррупционной экспертизы</w:t>
      </w:r>
    </w:p>
    <w:p w:rsidR="009F1E1F" w:rsidRPr="00FA4B6E" w:rsidRDefault="009F1E1F" w:rsidP="009F1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при мониторинге</w:t>
      </w:r>
    </w:p>
    <w:p w:rsidR="009F1E1F" w:rsidRPr="00FA4B6E" w:rsidRDefault="009F1E1F" w:rsidP="009F1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их применения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муниципальных нормативных правовых актов Совета депутатов осуществляется работниками юридического отдела администрации Кольского района при мониторинге их применения в соответствии с </w:t>
      </w:r>
      <w:hyperlink r:id="rId15" w:history="1">
        <w:r w:rsidRPr="00FA4B6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FA4B6E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экспертизы.</w:t>
      </w:r>
    </w:p>
    <w:p w:rsidR="009F1E1F" w:rsidRPr="00FA4B6E" w:rsidRDefault="009F1E1F" w:rsidP="009F1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FA4B6E">
        <w:rPr>
          <w:rFonts w:ascii="Times New Roman" w:hAnsi="Times New Roman" w:cs="Times New Roman"/>
          <w:sz w:val="28"/>
          <w:szCs w:val="28"/>
        </w:rPr>
        <w:t>3.2. Основаниями для проведения экспертизы муниципальных нормативных правовых актов при мониторинге их применения являются: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- поручения Главы муниципального образования;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- судебное оспаривание муниципального нормативного правового акта;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- принятие мер прокурорского реагирования в отношении муниципального нормативного правового акта;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- законотворческая инициатива.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3.3. Срок проведения антикоррупционной экспертизы муниципального нормативного правового акта Совета депутатов составляет не более десяти дней со дня возникновения одного из оснований, указанных в </w:t>
      </w:r>
      <w:hyperlink w:anchor="P63" w:history="1">
        <w:r w:rsidRPr="00FA4B6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FA4B6E">
        <w:rPr>
          <w:rFonts w:ascii="Times New Roman" w:hAnsi="Times New Roman" w:cs="Times New Roman"/>
          <w:sz w:val="28"/>
          <w:szCs w:val="28"/>
        </w:rPr>
        <w:t>. При необходимости срок проведения антикоррупционной экспертизы может быть продлен Главой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FA4B6E">
        <w:rPr>
          <w:rFonts w:ascii="Times New Roman" w:hAnsi="Times New Roman" w:cs="Times New Roman"/>
          <w:sz w:val="28"/>
          <w:szCs w:val="28"/>
        </w:rPr>
        <w:t>поселения Кола Кольского района, но не более чем на три дня.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3.4. По результатам проведения антикоррупционной экспертизы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FA4B6E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Кольского района подготавливается экспертное заключение, которое должно содержать следующие сведения: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- дата подготовки экспертного заключения;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- основание проведения экспертизы муниципального нормативного правового акта при мониторинге его применения;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- дата принятия (издания), номер, наименование муниципального нормативного правового акта, являющегося объектом антикоррупционной экспертизы;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- положения муниципального нормативного правового акта, содержащие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- предложения о способах устранения выявленных в муниципальном нормативном правовом акте положений, содержащих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</w:t>
      </w:r>
      <w:r w:rsidRPr="00FA4B6E">
        <w:rPr>
          <w:rFonts w:ascii="Times New Roman" w:hAnsi="Times New Roman" w:cs="Times New Roman"/>
          <w:sz w:val="28"/>
          <w:szCs w:val="28"/>
        </w:rPr>
        <w:lastRenderedPageBreak/>
        <w:t>факторы (в случае выявления).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муниципальном нормативном правовом акте положений, содержащих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9F1E1F" w:rsidRPr="00FA4B6E" w:rsidRDefault="009F1E1F" w:rsidP="009F1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Положения муниципального нормативного правового акта Совета депутатов, содержащие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акта.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F" w:rsidRDefault="009F1E1F" w:rsidP="009F1E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4. Независим</w:t>
      </w:r>
      <w:r>
        <w:rPr>
          <w:rFonts w:ascii="Times New Roman" w:hAnsi="Times New Roman" w:cs="Times New Roman"/>
          <w:sz w:val="28"/>
          <w:szCs w:val="28"/>
        </w:rPr>
        <w:t>ая антикоррупционная экспертиза</w:t>
      </w:r>
    </w:p>
    <w:p w:rsidR="009F1E1F" w:rsidRDefault="009F1E1F" w:rsidP="009F1E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6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и проектов</w:t>
      </w:r>
    </w:p>
    <w:p w:rsidR="009F1E1F" w:rsidRPr="00FA4B6E" w:rsidRDefault="009F1E1F" w:rsidP="009F1E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6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4.1. Объектами независимой антикоррупционной экспертизы являются официально опубликованные муниципальные нормативные правовые акты и проекты муниципальных нормативных правовых актов Совета депутатов, Главы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FA4B6E">
        <w:rPr>
          <w:rFonts w:ascii="Times New Roman" w:hAnsi="Times New Roman" w:cs="Times New Roman"/>
          <w:sz w:val="28"/>
          <w:szCs w:val="28"/>
        </w:rPr>
        <w:t>поселения Кола Кольского района, размещенные на официальном сайте органов местного самоуправления муниципального образования городское поселение Кола Кольского района (далее - официальный сайт).</w:t>
      </w:r>
    </w:p>
    <w:p w:rsidR="009F1E1F" w:rsidRPr="00FA4B6E" w:rsidRDefault="009F1E1F" w:rsidP="009F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9F1E1F" w:rsidRPr="00FA4B6E" w:rsidRDefault="009F1E1F" w:rsidP="009F1E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 xml:space="preserve">4.2.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6" w:history="1">
        <w:r w:rsidRPr="00FA4B6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FA4B6E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указанных юридических и физических лиц.</w:t>
      </w:r>
    </w:p>
    <w:p w:rsidR="009F1E1F" w:rsidRPr="007E503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3E">
        <w:rPr>
          <w:rFonts w:ascii="Times New Roman" w:hAnsi="Times New Roman" w:cs="Times New Roman"/>
          <w:sz w:val="28"/>
          <w:szCs w:val="28"/>
        </w:rPr>
        <w:t>4.3. Для обеспечения проведения независимой антикоррупционной экспертизы проекта муниципального нормативного правового акта разработчик размещает проекты правовых актов на официальном сайте администрации Кольского района с указанием дат начала и окончания приема заключений по результатам независимой антикоррупционной экспертизы, а также информации об адресах электронной почты, предназначенных для получения заключений по результатам антикоррупционной экспертизы.</w:t>
      </w:r>
    </w:p>
    <w:p w:rsidR="009F1E1F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03E">
        <w:rPr>
          <w:rFonts w:ascii="Times New Roman" w:hAnsi="Times New Roman" w:cs="Times New Roman"/>
          <w:sz w:val="28"/>
          <w:szCs w:val="28"/>
        </w:rPr>
        <w:lastRenderedPageBreak/>
        <w:t>4.4. Срок с даты начала до даты окончания приема заключений по результатам независимой антикоррупционной экспертизы не может быть менее семи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FA4B6E">
        <w:rPr>
          <w:rFonts w:ascii="Times New Roman" w:hAnsi="Times New Roman" w:cs="Times New Roman"/>
          <w:sz w:val="28"/>
          <w:szCs w:val="28"/>
        </w:rPr>
        <w:t>. По результатам независимой антикоррупционной экспертизы независимым экспертом составляется экспертное заключение по форме, утверждаемой Министерством юстиции Российской Федерации.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A4B6E">
        <w:rPr>
          <w:rFonts w:ascii="Times New Roman" w:hAnsi="Times New Roman" w:cs="Times New Roman"/>
          <w:sz w:val="28"/>
          <w:szCs w:val="28"/>
        </w:rPr>
        <w:t>. Заключение по результатам независимой антикоррупционной экспертизы носит рекомендательный характер и подлежит обязательному рассмотрению орга</w:t>
      </w:r>
      <w:r>
        <w:rPr>
          <w:rFonts w:ascii="Times New Roman" w:hAnsi="Times New Roman" w:cs="Times New Roman"/>
          <w:sz w:val="28"/>
          <w:szCs w:val="28"/>
        </w:rPr>
        <w:t>ном местного самоуправления</w:t>
      </w:r>
      <w:r w:rsidRPr="00FA4B6E">
        <w:rPr>
          <w:rFonts w:ascii="Times New Roman" w:hAnsi="Times New Roman" w:cs="Times New Roman"/>
          <w:sz w:val="28"/>
          <w:szCs w:val="28"/>
        </w:rPr>
        <w:t xml:space="preserve"> в тридцатидневный срок со дня его получения.</w:t>
      </w:r>
    </w:p>
    <w:p w:rsidR="009F1E1F" w:rsidRPr="00FA4B6E" w:rsidRDefault="009F1E1F" w:rsidP="009F1E1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FA4B6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заключении отсутствуют предложения о способе устранения выявленных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E1F" w:rsidRPr="00FA4B6E" w:rsidRDefault="009F1E1F" w:rsidP="009F1E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5. Учет результатов антикоррупционной экспертизы</w:t>
      </w:r>
    </w:p>
    <w:p w:rsidR="009F1E1F" w:rsidRPr="00FA4B6E" w:rsidRDefault="009F1E1F" w:rsidP="009F1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проектов</w:t>
      </w:r>
    </w:p>
    <w:p w:rsidR="009F1E1F" w:rsidRPr="00FA4B6E" w:rsidRDefault="009F1E1F" w:rsidP="009F1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B6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9F1E1F" w:rsidRPr="00FA4B6E" w:rsidRDefault="009F1E1F" w:rsidP="009F1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20B" w:rsidRDefault="009F1E1F" w:rsidP="009F1E1F">
      <w:pPr>
        <w:pStyle w:val="ConsPlusNormal"/>
        <w:ind w:firstLine="540"/>
        <w:jc w:val="both"/>
      </w:pPr>
      <w:r w:rsidRPr="00FA4B6E">
        <w:rPr>
          <w:rFonts w:ascii="Times New Roman" w:hAnsi="Times New Roman" w:cs="Times New Roman"/>
          <w:sz w:val="28"/>
          <w:szCs w:val="28"/>
        </w:rPr>
        <w:t>5.1. С целью организации учета результатов антикоррупционной экспертизы муниципальных нормативных правовых актов и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6E">
        <w:rPr>
          <w:rFonts w:ascii="Times New Roman" w:hAnsi="Times New Roman" w:cs="Times New Roman"/>
          <w:sz w:val="28"/>
          <w:szCs w:val="28"/>
        </w:rPr>
        <w:t>работники юридического отдела администрации Кольского района ежегодно до 1 февраля года, следующего за отчетным, направляет Главе г</w:t>
      </w:r>
      <w:r>
        <w:rPr>
          <w:rFonts w:ascii="Times New Roman" w:hAnsi="Times New Roman" w:cs="Times New Roman"/>
          <w:sz w:val="28"/>
          <w:szCs w:val="28"/>
        </w:rPr>
        <w:t>ородского</w:t>
      </w:r>
      <w:r w:rsidRPr="00FA4B6E">
        <w:rPr>
          <w:rFonts w:ascii="Times New Roman" w:hAnsi="Times New Roman" w:cs="Times New Roman"/>
          <w:sz w:val="28"/>
          <w:szCs w:val="28"/>
        </w:rPr>
        <w:t xml:space="preserve"> поселения Кола Кольского района перечень проведенных антикоррупционных экспертиз проектов муниципальных нормативных правовых актов, перечень проведенных антикоррупционных экспертиз муниципальных нормативных правовых актов</w:t>
      </w:r>
      <w:r w:rsidRPr="0080204F">
        <w:rPr>
          <w:rFonts w:ascii="Times New Roman" w:hAnsi="Times New Roman" w:cs="Times New Roman"/>
          <w:sz w:val="28"/>
          <w:szCs w:val="28"/>
        </w:rPr>
        <w:t>, перечень поступивших экспертных заключений о результатах проведения независимых антикоррупционных экспертиз,</w:t>
      </w:r>
      <w:r w:rsidRPr="00FA4B6E">
        <w:rPr>
          <w:rFonts w:ascii="Times New Roman" w:hAnsi="Times New Roman" w:cs="Times New Roman"/>
          <w:sz w:val="28"/>
          <w:szCs w:val="28"/>
        </w:rPr>
        <w:t xml:space="preserve"> информацию о количестве и динамике выявления в результате проведения антикоррупционных экспертиз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факторов, информацию об устранении (не устранении) выявленных </w:t>
      </w:r>
      <w:proofErr w:type="spellStart"/>
      <w:r w:rsidRPr="00FA4B6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A4B6E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sectPr w:rsidR="00A5620B" w:rsidSect="00960E8F">
      <w:pgSz w:w="11906" w:h="16838"/>
      <w:pgMar w:top="1134" w:right="1134" w:bottom="1134" w:left="1701" w:header="567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16" w:rsidRDefault="00D34B16" w:rsidP="009F1E1F">
      <w:r>
        <w:separator/>
      </w:r>
    </w:p>
  </w:endnote>
  <w:endnote w:type="continuationSeparator" w:id="0">
    <w:p w:rsidR="00D34B16" w:rsidRDefault="00D34B16" w:rsidP="009F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16" w:rsidRDefault="00D34B16" w:rsidP="009F1E1F">
      <w:r>
        <w:separator/>
      </w:r>
    </w:p>
  </w:footnote>
  <w:footnote w:type="continuationSeparator" w:id="0">
    <w:p w:rsidR="00D34B16" w:rsidRDefault="00D34B16" w:rsidP="009F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3048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60E8F" w:rsidRPr="00960E8F" w:rsidRDefault="00960E8F">
        <w:pPr>
          <w:pStyle w:val="a3"/>
          <w:jc w:val="center"/>
          <w:rPr>
            <w:sz w:val="24"/>
            <w:szCs w:val="24"/>
          </w:rPr>
        </w:pPr>
        <w:r w:rsidRPr="00960E8F">
          <w:rPr>
            <w:sz w:val="24"/>
            <w:szCs w:val="24"/>
          </w:rPr>
          <w:fldChar w:fldCharType="begin"/>
        </w:r>
        <w:r w:rsidRPr="00960E8F">
          <w:rPr>
            <w:sz w:val="24"/>
            <w:szCs w:val="24"/>
          </w:rPr>
          <w:instrText>PAGE   \* MERGEFORMAT</w:instrText>
        </w:r>
        <w:r w:rsidRPr="00960E8F">
          <w:rPr>
            <w:sz w:val="24"/>
            <w:szCs w:val="24"/>
          </w:rPr>
          <w:fldChar w:fldCharType="separate"/>
        </w:r>
        <w:r w:rsidR="00F45DE9">
          <w:rPr>
            <w:noProof/>
            <w:sz w:val="24"/>
            <w:szCs w:val="24"/>
          </w:rPr>
          <w:t>5</w:t>
        </w:r>
        <w:r w:rsidRPr="00960E8F">
          <w:rPr>
            <w:sz w:val="24"/>
            <w:szCs w:val="24"/>
          </w:rPr>
          <w:fldChar w:fldCharType="end"/>
        </w:r>
      </w:p>
    </w:sdtContent>
  </w:sdt>
  <w:p w:rsidR="00960E8F" w:rsidRDefault="00960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1F"/>
    <w:rsid w:val="001053AF"/>
    <w:rsid w:val="00450F56"/>
    <w:rsid w:val="007362D6"/>
    <w:rsid w:val="007835A8"/>
    <w:rsid w:val="008014B0"/>
    <w:rsid w:val="00900CED"/>
    <w:rsid w:val="00960E8F"/>
    <w:rsid w:val="009F1E1F"/>
    <w:rsid w:val="00AB2E1C"/>
    <w:rsid w:val="00BE4A2A"/>
    <w:rsid w:val="00D34B16"/>
    <w:rsid w:val="00E429B3"/>
    <w:rsid w:val="00F4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1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1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1E1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9F1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F1E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1E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1E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E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1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1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1E1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9F1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F1E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1E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1E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7316EB86FE7D658C7250C51237976DCD9826324100095770FE370DC331A322BBCC54AFDA88DD719DE1AEF1637533CF58562F34EBF1A37e5I8H" TargetMode="External"/><Relationship Id="rId13" Type="http://schemas.openxmlformats.org/officeDocument/2006/relationships/hyperlink" Target="consultantplus://offline/ref=6097316EB86FE7D658C7250C51237976DCD9826324100095770FE370DC331A322BBCC54AFDA88DD41ADE1AEF1637533CF58562F34EBF1A37e5I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97316EB86FE7D658C7250C51237976DDDB8A6A24140095770FE370DC331A322BBCC54AFDA88DD71CDE1AEF1637533CF58562F34EBF1A37e5I8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97316EB86FE7D658C73B01474F2773D8D2D4662C170FC72D50B82D8B3A10656CF39C1AB9FD80D71CCB4EBB4C605E3FeFI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97316EB86FE7D658C7250C51237976DDDB8A6A24140095770FE370DC331A322BBCC54AFDA88DD71CDE1AEF1637533CF58562F34EBF1A37e5I8H" TargetMode="External"/><Relationship Id="rId10" Type="http://schemas.openxmlformats.org/officeDocument/2006/relationships/hyperlink" Target="consultantplus://offline/ref=6097316EB86FE7D658C7250C51237976DCDB8E6B23120095770FE370DC331A3239BC9D46FFAF93D51ECB4CBE53e6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97316EB86FE7D658C73B01474F2773D8D2D4662D1E03C62D50B82D8B3A10656CF39C08B9A58CD51BD54CBE59360F7AA79660F14EBD1F28535096e8I9H" TargetMode="External"/><Relationship Id="rId14" Type="http://schemas.openxmlformats.org/officeDocument/2006/relationships/hyperlink" Target="consultantplus://offline/ref=6097316EB86FE7D658C7250C51237976DDDB8A6A24140095770FE370DC331A322BBCC54AFDA88DD71CDE1AEF1637533CF58562F34EBF1A37e5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4</cp:revision>
  <cp:lastPrinted>2019-11-13T11:39:00Z</cp:lastPrinted>
  <dcterms:created xsi:type="dcterms:W3CDTF">2022-05-23T13:27:00Z</dcterms:created>
  <dcterms:modified xsi:type="dcterms:W3CDTF">2022-08-31T12:36:00Z</dcterms:modified>
</cp:coreProperties>
</file>