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4" w:rsidRPr="004A4077" w:rsidRDefault="009D3014" w:rsidP="009D3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EBD0FC9" wp14:editId="66138B1A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9D3014" w:rsidRPr="00CC7C86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9D3014" w:rsidRPr="00CC7C86" w:rsidRDefault="00D23F73" w:rsidP="009D30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ПЯ</w:t>
      </w:r>
      <w:r w:rsidR="00354B76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9D3014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D3014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пятьдесят </w:t>
      </w:r>
      <w:r w:rsidR="00D23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</w:t>
      </w:r>
      <w:r w:rsidR="0035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3014" w:rsidRDefault="00D23F73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 мая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9D3014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9D3014" w:rsidRPr="002C2480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741C13" w:rsidRDefault="00741C13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835" w:rsidRPr="008C6086" w:rsidRDefault="00741C13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62835" w:rsidRPr="008C6086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202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2835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062835" w:rsidRPr="008C6086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-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062835" w:rsidRPr="008C6086" w:rsidRDefault="00F44757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2835" w:rsidRPr="008C6086">
        <w:rPr>
          <w:rFonts w:ascii="Times New Roman" w:eastAsia="Times New Roman" w:hAnsi="Times New Roman"/>
          <w:sz w:val="28"/>
          <w:szCs w:val="28"/>
          <w:lang w:eastAsia="ru-RU"/>
        </w:rPr>
        <w:t>. Об исполнении бюджета города Колы за 1 квартал 202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2835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62835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-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354B76" w:rsidRDefault="00F44757" w:rsidP="00F44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35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4B76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 силу решения Совета депутатов муниципального образования город Кола от 17.07.2013 № 45/392</w:t>
      </w:r>
      <w:r w:rsidR="00354B76" w:rsidRPr="007B7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3F73" w:rsidRPr="003C2DD7" w:rsidRDefault="00354B76" w:rsidP="00D23F7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="00D23F73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proofErr w:type="spellStart"/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</w:t>
      </w:r>
      <w:r w:rsidR="00D23F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Главы Кольского района - </w:t>
      </w:r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начальник управления муниципальным имуществом администрации Кольского района; </w:t>
      </w:r>
      <w:proofErr w:type="spellStart"/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D23F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3F73" w:rsidRPr="003C2DD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062835" w:rsidRDefault="00F44757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жилищном контроле на территории 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</w:t>
      </w:r>
      <w:proofErr w:type="gramStart"/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proofErr w:type="gramEnd"/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26/137.</w:t>
      </w:r>
    </w:p>
    <w:p w:rsidR="00062835" w:rsidRPr="00F82467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Булдакова</w:t>
      </w:r>
      <w:proofErr w:type="spellEnd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О.В.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отдела муниципального контроля администрации Кольского района;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</w:t>
      </w:r>
      <w:proofErr w:type="spellStart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E53C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062835" w:rsidRDefault="00F44757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26/138.</w:t>
      </w:r>
    </w:p>
    <w:p w:rsidR="00062835" w:rsidRPr="00F82467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Булдакова</w:t>
      </w:r>
      <w:proofErr w:type="spellEnd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отдела муниципального контроля администрации Кольского района;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</w:t>
      </w:r>
      <w:proofErr w:type="spellStart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E53C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062835" w:rsidRDefault="00F44757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земельном контроле на территории 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26/139.</w:t>
      </w:r>
    </w:p>
    <w:p w:rsidR="00062835" w:rsidRPr="00F82467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Булдакова</w:t>
      </w:r>
      <w:proofErr w:type="spellEnd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О.В.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отдела муниципального контроля администрации Кольского района;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  <w:proofErr w:type="spellStart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E53C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062835" w:rsidRDefault="00F44757" w:rsidP="000628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контроле в сфере благоустройства на территории городского поселения Кола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Кольского района, утвержденное решением Совета депутатов </w:t>
      </w:r>
      <w:r w:rsidR="00062835" w:rsidRPr="002051AC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Кола Кольского района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18.11.2021 № 26/140.</w:t>
      </w:r>
    </w:p>
    <w:p w:rsidR="00062835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Булдакова</w:t>
      </w:r>
      <w:proofErr w:type="spellEnd"/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О.В.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отдела муниципального контроля администрации Кольского района; </w:t>
      </w:r>
      <w:r w:rsidR="001D6B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</w:t>
      </w:r>
      <w:proofErr w:type="spellStart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</w:t>
      </w:r>
      <w:r w:rsidR="00E53C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F44757" w:rsidRDefault="00F44757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F4475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План работы Совета депутатов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Pr="00F44757">
        <w:rPr>
          <w:rFonts w:ascii="Times New Roman" w:eastAsia="Times New Roman" w:hAnsi="Times New Roman"/>
          <w:sz w:val="28"/>
          <w:szCs w:val="28"/>
          <w:lang w:eastAsia="ru-RU"/>
        </w:rPr>
        <w:t>Кола Кольского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Pr="00F447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Мурманской области </w:t>
      </w:r>
      <w:r w:rsidRPr="00F4475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47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утвержденный решением Совета депутатов городского поселения </w:t>
      </w:r>
      <w:r w:rsidR="00BB661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BB6619" w:rsidRPr="00F44757">
        <w:rPr>
          <w:rFonts w:ascii="Times New Roman" w:eastAsia="Times New Roman" w:hAnsi="Times New Roman"/>
          <w:sz w:val="28"/>
          <w:szCs w:val="28"/>
          <w:lang w:eastAsia="ru-RU"/>
        </w:rPr>
        <w:t>Кола Кольского</w:t>
      </w:r>
      <w:r w:rsidR="00BB661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BB6619" w:rsidRPr="00F447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BB6619"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26.12.2023</w:t>
      </w:r>
      <w:r w:rsidR="00BB6619">
        <w:rPr>
          <w:rFonts w:ascii="Times New Roman" w:eastAsia="Times New Roman" w:hAnsi="Times New Roman"/>
          <w:sz w:val="28"/>
          <w:szCs w:val="28"/>
          <w:lang w:eastAsia="ru-RU"/>
        </w:rPr>
        <w:t xml:space="preserve"> № 51/262.</w:t>
      </w:r>
    </w:p>
    <w:p w:rsidR="00BB6619" w:rsidRPr="00AE7DEB" w:rsidRDefault="00BB6619" w:rsidP="00BB661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</w:t>
      </w:r>
      <w:r w:rsidRPr="00F8246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Гришина Н.Г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заместитель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BB6619" w:rsidRPr="00F44757" w:rsidRDefault="00BB6619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757" w:rsidRDefault="00F44757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4757" w:rsidRPr="00AE7DEB" w:rsidRDefault="00F44757" w:rsidP="00F4475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 С.В. </w:t>
      </w:r>
      <w:proofErr w:type="spellStart"/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F44757" w:rsidRPr="00AE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14"/>
    <w:rsid w:val="00062835"/>
    <w:rsid w:val="001D6B5E"/>
    <w:rsid w:val="002E3522"/>
    <w:rsid w:val="00354B76"/>
    <w:rsid w:val="00707284"/>
    <w:rsid w:val="00741C13"/>
    <w:rsid w:val="009D3014"/>
    <w:rsid w:val="00A20B01"/>
    <w:rsid w:val="00BB6619"/>
    <w:rsid w:val="00C418F8"/>
    <w:rsid w:val="00D23F73"/>
    <w:rsid w:val="00E44385"/>
    <w:rsid w:val="00E53CD6"/>
    <w:rsid w:val="00E946ED"/>
    <w:rsid w:val="00EE73A2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8</cp:revision>
  <dcterms:created xsi:type="dcterms:W3CDTF">2024-04-04T11:03:00Z</dcterms:created>
  <dcterms:modified xsi:type="dcterms:W3CDTF">2024-05-08T12:13:00Z</dcterms:modified>
</cp:coreProperties>
</file>