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38" w:rsidRPr="004A407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16D76F9E" wp14:editId="61E1BF09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46B38" w:rsidRPr="00CC7C86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46B38" w:rsidRPr="00CC7C86" w:rsidRDefault="00345E44" w:rsidP="00846B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СОРОК ВТОР</w:t>
      </w:r>
      <w:r w:rsidR="004E4632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846B38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46B38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46B38" w:rsidRDefault="00345E44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сорок втор</w:t>
      </w:r>
      <w:r w:rsidR="004E46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="00846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очередного заседания Совета депутатов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6B38" w:rsidRDefault="00345E44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 марта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E463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14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846B38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846B38" w:rsidRPr="002C2480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26EF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Каменный остров, д. 5</w:t>
      </w:r>
    </w:p>
    <w:p w:rsidR="00846B38" w:rsidRPr="00AF48F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134A" w:rsidRDefault="00251269" w:rsidP="00C525AA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6E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34A" w:rsidRPr="005F134A">
        <w:rPr>
          <w:rFonts w:ascii="Times New Roman" w:eastAsia="Times New Roman" w:hAnsi="Times New Roman"/>
          <w:sz w:val="28"/>
          <w:szCs w:val="28"/>
          <w:lang w:eastAsia="ru-RU"/>
        </w:rPr>
        <w:t xml:space="preserve">Об итогах приватизации муниципального имущества муниципального образования городское поселение </w:t>
      </w:r>
      <w:r w:rsidR="005F134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</w:t>
      </w:r>
      <w:r w:rsidR="005F134A" w:rsidRPr="005F134A">
        <w:rPr>
          <w:rFonts w:ascii="Times New Roman" w:eastAsia="Times New Roman" w:hAnsi="Times New Roman"/>
          <w:sz w:val="28"/>
          <w:szCs w:val="28"/>
          <w:lang w:eastAsia="ru-RU"/>
        </w:rPr>
        <w:t xml:space="preserve">Кола Кольского </w:t>
      </w:r>
      <w:r w:rsidR="005F134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5F134A" w:rsidRPr="005F134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5F134A">
        <w:rPr>
          <w:rFonts w:ascii="Times New Roman" w:eastAsia="Times New Roman" w:hAnsi="Times New Roman"/>
          <w:sz w:val="28"/>
          <w:szCs w:val="28"/>
          <w:lang w:eastAsia="ru-RU"/>
        </w:rPr>
        <w:t xml:space="preserve">Мурманской области </w:t>
      </w:r>
      <w:r w:rsidR="005F134A" w:rsidRPr="005F134A">
        <w:rPr>
          <w:rFonts w:ascii="Times New Roman" w:eastAsia="Times New Roman" w:hAnsi="Times New Roman"/>
          <w:sz w:val="28"/>
          <w:szCs w:val="28"/>
          <w:lang w:eastAsia="ru-RU"/>
        </w:rPr>
        <w:t>за 2022 год</w:t>
      </w:r>
      <w:r w:rsidR="005F13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134A" w:rsidRDefault="005F134A" w:rsidP="005F134A">
      <w:pPr>
        <w:spacing w:after="24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Челбина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Ж.В. – начальник управления муниципальным имуществом администрации Кольского района;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5F134A" w:rsidRDefault="00C525AA" w:rsidP="00AE7DE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F13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F134A" w:rsidRPr="005F134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имущества, принимаемого из государственной собственности Мурманской области в собственность муниципального образования городское поселение город Кола Кольского района Мурманской области</w:t>
      </w:r>
      <w:r w:rsidR="005F134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F134A" w:rsidRPr="006D5A9E">
        <w:rPr>
          <w:rFonts w:ascii="Times New Roman" w:eastAsia="Times New Roman" w:hAnsi="Times New Roman"/>
          <w:i/>
          <w:sz w:val="28"/>
          <w:szCs w:val="28"/>
          <w:lang w:eastAsia="ru-RU"/>
        </w:rPr>
        <w:t>спортивное оборудование</w:t>
      </w:r>
      <w:r w:rsidR="005F134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F134A" w:rsidRDefault="005F134A" w:rsidP="005F134A">
      <w:pPr>
        <w:spacing w:after="24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Челбина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Ж.В. – начальник управления муниципальным имуществом администрации Кольского района;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21171F" w:rsidRDefault="00C525AA" w:rsidP="00AE7DE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F13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1171F" w:rsidRPr="0021171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условиях приватизации муниципального имущества муниципального образования городское поселение </w:t>
      </w:r>
      <w:r w:rsidR="0021171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</w:t>
      </w:r>
      <w:r w:rsidR="0021171F" w:rsidRPr="0021171F">
        <w:rPr>
          <w:rFonts w:ascii="Times New Roman" w:eastAsia="Times New Roman" w:hAnsi="Times New Roman"/>
          <w:sz w:val="28"/>
          <w:szCs w:val="28"/>
          <w:lang w:eastAsia="ru-RU"/>
        </w:rPr>
        <w:t xml:space="preserve">Кола Кольского </w:t>
      </w:r>
      <w:r w:rsidR="0021171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21171F" w:rsidRPr="0021171F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21171F">
        <w:rPr>
          <w:rFonts w:ascii="Times New Roman" w:eastAsia="Times New Roman" w:hAnsi="Times New Roman"/>
          <w:sz w:val="28"/>
          <w:szCs w:val="28"/>
          <w:lang w:eastAsia="ru-RU"/>
        </w:rPr>
        <w:t xml:space="preserve"> Мурманской области</w:t>
      </w:r>
      <w:r w:rsidR="0021171F" w:rsidRPr="0021171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</w:t>
      </w:r>
      <w:r w:rsidR="002117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171F" w:rsidRDefault="0021171F" w:rsidP="0021171F">
      <w:pPr>
        <w:spacing w:after="24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Челбина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Ж.В. – начальник управления муниципальным имуществом администрации Кольского района;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3E33A0" w:rsidRDefault="00C525AA" w:rsidP="00AE7DE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117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41C72" w:rsidRPr="00841C7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Перечень имущества, передаваемого из муниципальной собственности городского поселения Кола Кольского района в государственную собственность Мурманской области</w:t>
      </w:r>
      <w:r w:rsidR="001A14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1C72" w:rsidRPr="00841C72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</w:t>
      </w:r>
      <w:r w:rsidR="00841C72" w:rsidRPr="00841C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решением </w:t>
      </w:r>
      <w:proofErr w:type="gramStart"/>
      <w:r w:rsidR="00841C72" w:rsidRPr="00841C72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841C72" w:rsidRPr="00841C7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21.03.2019 года № 67/525</w:t>
      </w:r>
      <w:r w:rsidR="00841C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33A0" w:rsidRDefault="003E33A0" w:rsidP="003E33A0">
      <w:pPr>
        <w:spacing w:after="24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Челбина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Ж.В. – начальник управления муниципальным имуществом администрации Кольского района;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642D1F" w:rsidRDefault="00C525AA" w:rsidP="00642D1F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E33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42D1F" w:rsidRPr="00642D1F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прот</w:t>
      </w:r>
      <w:r w:rsidR="00642D1F">
        <w:rPr>
          <w:rFonts w:ascii="Times New Roman" w:eastAsia="Times New Roman" w:hAnsi="Times New Roman"/>
          <w:sz w:val="28"/>
          <w:szCs w:val="28"/>
          <w:lang w:eastAsia="ru-RU"/>
        </w:rPr>
        <w:t>еста Мурманской транспортной прокуратуры</w:t>
      </w:r>
      <w:r w:rsidR="00642D1F" w:rsidRPr="00642D1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A14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42D1F">
        <w:rPr>
          <w:rFonts w:ascii="Times New Roman" w:eastAsia="Times New Roman" w:hAnsi="Times New Roman"/>
          <w:sz w:val="28"/>
          <w:szCs w:val="28"/>
          <w:lang w:eastAsia="ru-RU"/>
        </w:rPr>
        <w:t xml:space="preserve">п. 9.5.4. Правил благоустройства </w:t>
      </w:r>
      <w:r w:rsidR="00642D1F" w:rsidRPr="00642D1F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муниципального образования городское поселение </w:t>
      </w:r>
      <w:r w:rsidR="00144FA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</w:t>
      </w:r>
      <w:r w:rsidR="00642D1F" w:rsidRPr="00642D1F">
        <w:rPr>
          <w:rFonts w:ascii="Times New Roman" w:eastAsia="Times New Roman" w:hAnsi="Times New Roman"/>
          <w:sz w:val="28"/>
          <w:szCs w:val="28"/>
          <w:lang w:eastAsia="ru-RU"/>
        </w:rPr>
        <w:t>Кола</w:t>
      </w:r>
      <w:r w:rsidR="00642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D1F" w:rsidRPr="00642D1F">
        <w:rPr>
          <w:rFonts w:ascii="Times New Roman" w:eastAsia="Times New Roman" w:hAnsi="Times New Roman"/>
          <w:sz w:val="28"/>
          <w:szCs w:val="28"/>
          <w:lang w:eastAsia="ru-RU"/>
        </w:rPr>
        <w:t xml:space="preserve">Кольского </w:t>
      </w:r>
      <w:r w:rsidR="00144FA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642D1F" w:rsidRPr="00642D1F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144FAF">
        <w:rPr>
          <w:rFonts w:ascii="Times New Roman" w:eastAsia="Times New Roman" w:hAnsi="Times New Roman"/>
          <w:sz w:val="28"/>
          <w:szCs w:val="28"/>
          <w:lang w:eastAsia="ru-RU"/>
        </w:rPr>
        <w:t xml:space="preserve"> Мурманской области, утвержденных</w:t>
      </w:r>
      <w:r w:rsidR="00642D1F" w:rsidRPr="00642D1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депутатов муниципального образования городское поселение Кола</w:t>
      </w:r>
      <w:r w:rsidR="00642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D1F" w:rsidRPr="00642D1F">
        <w:rPr>
          <w:rFonts w:ascii="Times New Roman" w:eastAsia="Times New Roman" w:hAnsi="Times New Roman"/>
          <w:sz w:val="28"/>
          <w:szCs w:val="28"/>
          <w:lang w:eastAsia="ru-RU"/>
        </w:rPr>
        <w:t>Кольского района от 19.10.2017 № 51/390</w:t>
      </w:r>
      <w:r w:rsidR="00642D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2D1F" w:rsidRPr="00642D1F" w:rsidRDefault="00642D1F" w:rsidP="00642D1F">
      <w:pPr>
        <w:spacing w:after="24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 w:rsidRPr="00642D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proofErr w:type="spellStart"/>
      <w:r w:rsidRPr="00642D1F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642D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345E44" w:rsidRDefault="00C525AA" w:rsidP="00AE7DE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42D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F355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Положение об </w:t>
      </w:r>
      <w:r w:rsidR="00345E44">
        <w:rPr>
          <w:rFonts w:ascii="Times New Roman" w:eastAsia="Times New Roman" w:hAnsi="Times New Roman"/>
          <w:sz w:val="28"/>
          <w:szCs w:val="28"/>
          <w:lang w:eastAsia="ru-RU"/>
        </w:rPr>
        <w:t>Общественной палат</w:t>
      </w:r>
      <w:r w:rsidR="001F355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060E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Колы, утвержденное решением </w:t>
      </w:r>
      <w:proofErr w:type="gramStart"/>
      <w:r w:rsidR="002060E2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2060E2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12.12.2019 № 4/33.</w:t>
      </w:r>
    </w:p>
    <w:p w:rsidR="00AE7DEB" w:rsidRPr="00AE7DEB" w:rsidRDefault="00AE7DEB" w:rsidP="00642D1F">
      <w:pPr>
        <w:spacing w:after="24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15449E" w:rsidRDefault="00C525AA" w:rsidP="00537D2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15449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74B7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="001574B7"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 w:rsidR="001574B7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решения</w:t>
      </w:r>
      <w:r w:rsidR="001574B7" w:rsidRPr="001574B7">
        <w:t xml:space="preserve"> </w:t>
      </w:r>
      <w:r w:rsidR="001574B7" w:rsidRPr="001574B7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1574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574B7" w:rsidRPr="001574B7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="0087763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 Кола </w:t>
      </w:r>
      <w:r w:rsidR="001574B7" w:rsidRPr="001574B7">
        <w:rPr>
          <w:rFonts w:ascii="Times New Roman" w:eastAsia="Times New Roman" w:hAnsi="Times New Roman"/>
          <w:sz w:val="28"/>
          <w:szCs w:val="28"/>
          <w:lang w:eastAsia="ru-RU"/>
        </w:rPr>
        <w:t>от 20.02.2013 № 41/347 «Об утверждении значения расстояния от места нахождения источников повышенной опасности до границ прилегающих территорий, на которых не допускается розничная продажа алкогольной продукции».</w:t>
      </w:r>
    </w:p>
    <w:p w:rsidR="00537D21" w:rsidRPr="00AE7DEB" w:rsidRDefault="00537D21" w:rsidP="00537D21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841C72" w:rsidRDefault="00841C72" w:rsidP="00AE7D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C72" w:rsidRDefault="00841C72" w:rsidP="00AE7D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C72" w:rsidRDefault="00841C72" w:rsidP="00AE7D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F8" w:rsidRDefault="00846B38" w:rsidP="00AE7DEB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841C72">
      <w:headerReference w:type="default" r:id="rId8"/>
      <w:pgSz w:w="11906" w:h="16838"/>
      <w:pgMar w:top="907" w:right="851" w:bottom="964" w:left="1418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C1" w:rsidRDefault="00AD16C1" w:rsidP="005F134A">
      <w:pPr>
        <w:spacing w:after="0" w:line="240" w:lineRule="auto"/>
      </w:pPr>
      <w:r>
        <w:separator/>
      </w:r>
    </w:p>
  </w:endnote>
  <w:endnote w:type="continuationSeparator" w:id="0">
    <w:p w:rsidR="00AD16C1" w:rsidRDefault="00AD16C1" w:rsidP="005F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C1" w:rsidRDefault="00AD16C1" w:rsidP="005F134A">
      <w:pPr>
        <w:spacing w:after="0" w:line="240" w:lineRule="auto"/>
      </w:pPr>
      <w:r>
        <w:separator/>
      </w:r>
    </w:p>
  </w:footnote>
  <w:footnote w:type="continuationSeparator" w:id="0">
    <w:p w:rsidR="00AD16C1" w:rsidRDefault="00AD16C1" w:rsidP="005F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0330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F134A" w:rsidRPr="005F134A" w:rsidRDefault="005F134A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5F134A">
          <w:rPr>
            <w:rFonts w:ascii="Times New Roman" w:hAnsi="Times New Roman"/>
            <w:sz w:val="24"/>
            <w:szCs w:val="24"/>
          </w:rPr>
          <w:fldChar w:fldCharType="begin"/>
        </w:r>
        <w:r w:rsidRPr="005F134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134A">
          <w:rPr>
            <w:rFonts w:ascii="Times New Roman" w:hAnsi="Times New Roman"/>
            <w:sz w:val="24"/>
            <w:szCs w:val="24"/>
          </w:rPr>
          <w:fldChar w:fldCharType="separate"/>
        </w:r>
        <w:r w:rsidR="00C525AA">
          <w:rPr>
            <w:rFonts w:ascii="Times New Roman" w:hAnsi="Times New Roman"/>
            <w:noProof/>
            <w:sz w:val="24"/>
            <w:szCs w:val="24"/>
          </w:rPr>
          <w:t>2</w:t>
        </w:r>
        <w:r w:rsidRPr="005F134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8"/>
    <w:rsid w:val="00021A6F"/>
    <w:rsid w:val="0013271C"/>
    <w:rsid w:val="00144FAF"/>
    <w:rsid w:val="0015449E"/>
    <w:rsid w:val="001574B7"/>
    <w:rsid w:val="001A140E"/>
    <w:rsid w:val="001F3552"/>
    <w:rsid w:val="001F3961"/>
    <w:rsid w:val="002060E2"/>
    <w:rsid w:val="0021171F"/>
    <w:rsid w:val="00251269"/>
    <w:rsid w:val="002748F0"/>
    <w:rsid w:val="00281656"/>
    <w:rsid w:val="00293C8A"/>
    <w:rsid w:val="00294FEF"/>
    <w:rsid w:val="002B014B"/>
    <w:rsid w:val="00303193"/>
    <w:rsid w:val="00345E44"/>
    <w:rsid w:val="003973C3"/>
    <w:rsid w:val="003C1B2C"/>
    <w:rsid w:val="003D53A2"/>
    <w:rsid w:val="003E33A0"/>
    <w:rsid w:val="00441D58"/>
    <w:rsid w:val="004E4632"/>
    <w:rsid w:val="00537D21"/>
    <w:rsid w:val="005B4BBF"/>
    <w:rsid w:val="005F134A"/>
    <w:rsid w:val="00642D1F"/>
    <w:rsid w:val="00690C36"/>
    <w:rsid w:val="00692CC6"/>
    <w:rsid w:val="006D5A9E"/>
    <w:rsid w:val="0080746E"/>
    <w:rsid w:val="0081194E"/>
    <w:rsid w:val="0082284B"/>
    <w:rsid w:val="00841C72"/>
    <w:rsid w:val="00846B38"/>
    <w:rsid w:val="0087763D"/>
    <w:rsid w:val="008B3525"/>
    <w:rsid w:val="008C4442"/>
    <w:rsid w:val="00925A36"/>
    <w:rsid w:val="009265CF"/>
    <w:rsid w:val="00934B23"/>
    <w:rsid w:val="00944DA2"/>
    <w:rsid w:val="00A61676"/>
    <w:rsid w:val="00AA054B"/>
    <w:rsid w:val="00AD16C1"/>
    <w:rsid w:val="00AE7DEB"/>
    <w:rsid w:val="00B51114"/>
    <w:rsid w:val="00B974AD"/>
    <w:rsid w:val="00BA76B8"/>
    <w:rsid w:val="00C418F8"/>
    <w:rsid w:val="00C525AA"/>
    <w:rsid w:val="00C76A25"/>
    <w:rsid w:val="00CF57A1"/>
    <w:rsid w:val="00D55C65"/>
    <w:rsid w:val="00D84E3B"/>
    <w:rsid w:val="00DB3DA8"/>
    <w:rsid w:val="00E03684"/>
    <w:rsid w:val="00E20378"/>
    <w:rsid w:val="00E219CE"/>
    <w:rsid w:val="00E26EF4"/>
    <w:rsid w:val="00ED6353"/>
    <w:rsid w:val="00EE374B"/>
    <w:rsid w:val="00F266FE"/>
    <w:rsid w:val="00F31C11"/>
    <w:rsid w:val="00F92CA1"/>
    <w:rsid w:val="00F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134A"/>
    <w:rPr>
      <w:rFonts w:ascii="Calibri" w:eastAsia="Calibri" w:hAnsi="Calibri"/>
      <w:bCs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F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134A"/>
    <w:rPr>
      <w:rFonts w:ascii="Calibri" w:eastAsia="Calibri" w:hAnsi="Calibr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134A"/>
    <w:rPr>
      <w:rFonts w:ascii="Calibri" w:eastAsia="Calibri" w:hAnsi="Calibri"/>
      <w:bCs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F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134A"/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24</cp:revision>
  <cp:lastPrinted>2023-03-17T09:37:00Z</cp:lastPrinted>
  <dcterms:created xsi:type="dcterms:W3CDTF">2023-01-16T12:50:00Z</dcterms:created>
  <dcterms:modified xsi:type="dcterms:W3CDTF">2023-03-17T09:37:00Z</dcterms:modified>
</cp:coreProperties>
</file>