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68160462"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1761B48C"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1"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2"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3"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3096B24A"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5"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056D3E8C" w:rsidR="00250785" w:rsidRDefault="00250785" w:rsidP="00250785">
      <w:pPr>
        <w:pStyle w:val="af7"/>
        <w:tabs>
          <w:tab w:val="left" w:pos="1134"/>
        </w:tabs>
        <w:ind w:left="0" w:firstLine="567"/>
        <w:rPr>
          <w:rFonts w:ascii="Times New Roman" w:hAnsi="Times New Roman"/>
          <w:color w:val="000000"/>
          <w:sz w:val="28"/>
          <w:szCs w:val="28"/>
        </w:rPr>
      </w:pPr>
      <w:r w:rsidRPr="00250785">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Pr>
          <w:rFonts w:ascii="Times New Roman" w:hAnsi="Times New Roman"/>
          <w:color w:val="000000"/>
          <w:sz w:val="28"/>
          <w:szCs w:val="28"/>
        </w:rPr>
        <w:t>В</w:t>
      </w:r>
      <w:r w:rsidRPr="00250785">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Default="00250785" w:rsidP="00250785">
      <w:pPr>
        <w:tabs>
          <w:tab w:val="left" w:pos="1843"/>
        </w:tabs>
        <w:spacing w:line="360" w:lineRule="exact"/>
        <w:ind w:firstLine="567"/>
        <w:rPr>
          <w:rFonts w:ascii="Times New Roman" w:hAnsi="Times New Roman"/>
          <w:sz w:val="28"/>
          <w:szCs w:val="28"/>
        </w:rPr>
      </w:pPr>
      <w:r w:rsidRPr="00250785">
        <w:rPr>
          <w:rFonts w:ascii="Times New Roman" w:hAnsi="Times New Roman"/>
          <w:color w:val="000000"/>
          <w:sz w:val="28"/>
          <w:szCs w:val="28"/>
        </w:rPr>
        <w:t xml:space="preserve">При выборе отчетного периода необходимо исходить из того, что </w:t>
      </w:r>
      <w:r w:rsidRPr="00250785">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250785">
        <w:rPr>
          <w:rFonts w:ascii="Times New Roman" w:hAnsi="Times New Roman"/>
          <w:color w:val="000000"/>
          <w:sz w:val="28"/>
          <w:szCs w:val="28"/>
        </w:rPr>
        <w:t xml:space="preserve">пункт 4 Положения </w:t>
      </w:r>
      <w:r w:rsidRPr="00250785">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w:t>
      </w:r>
      <w:r>
        <w:rPr>
          <w:rFonts w:ascii="Times New Roman" w:hAnsi="Times New Roman"/>
          <w:sz w:val="28"/>
          <w:szCs w:val="28"/>
        </w:rPr>
        <w:t xml:space="preserve"> </w:t>
      </w:r>
      <w:r w:rsidRPr="00250785">
        <w:rPr>
          <w:rFonts w:ascii="Times New Roman" w:hAnsi="Times New Roman"/>
          <w:sz w:val="28"/>
          <w:szCs w:val="28"/>
        </w:rPr>
        <w:t>№ 61).</w:t>
      </w:r>
    </w:p>
    <w:p w14:paraId="565CA374" w14:textId="7EB2DA78" w:rsidR="00B329CD" w:rsidRPr="00B329CD" w:rsidRDefault="00B329CD" w:rsidP="00B329CD">
      <w:pPr>
        <w:tabs>
          <w:tab w:val="left" w:pos="1843"/>
        </w:tabs>
        <w:spacing w:line="360" w:lineRule="exact"/>
        <w:rPr>
          <w:rFonts w:ascii="Times New Roman" w:hAnsi="Times New Roman"/>
          <w:sz w:val="28"/>
          <w:szCs w:val="28"/>
        </w:rPr>
      </w:pPr>
      <w:r w:rsidRPr="00B329CD">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CFB87A5" w14:textId="3BEF4412" w:rsidR="00250785" w:rsidRPr="00250785" w:rsidRDefault="00250785" w:rsidP="00250785">
      <w:pPr>
        <w:pStyle w:val="af7"/>
        <w:tabs>
          <w:tab w:val="left" w:pos="1134"/>
        </w:tabs>
        <w:ind w:left="0" w:firstLine="567"/>
        <w:rPr>
          <w:rFonts w:ascii="Times New Roman" w:hAnsi="Times New Roman"/>
          <w:sz w:val="28"/>
          <w:szCs w:val="28"/>
        </w:rPr>
      </w:pPr>
    </w:p>
    <w:p w14:paraId="32665F8C" w14:textId="41A8609D"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0A6AFA4"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w:t>
      </w:r>
      <w:r w:rsidR="00970EF1" w:rsidRPr="00C621E4">
        <w:rPr>
          <w:rFonts w:ascii="Times New Roman" w:hAnsi="Times New Roman"/>
          <w:sz w:val="28"/>
          <w:szCs w:val="28"/>
        </w:rPr>
        <w:lastRenderedPageBreak/>
        <w:t xml:space="preserve">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0F5E1BF3"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7"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28A8437B"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7DB5723B"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w:t>
      </w:r>
      <w:r w:rsidRPr="009F6DEF">
        <w:rPr>
          <w:rFonts w:ascii="Times New Roman" w:hAnsi="Times New Roman"/>
          <w:sz w:val="28"/>
          <w:szCs w:val="28"/>
        </w:rPr>
        <w:lastRenderedPageBreak/>
        <w:t>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7795221"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sidRPr="002937E4">
        <w:rPr>
          <w:rFonts w:ascii="Times New Roman" w:hAnsi="Times New Roman"/>
          <w:sz w:val="28"/>
          <w:szCs w:val="28"/>
        </w:rPr>
        <w:lastRenderedPageBreak/>
        <w:t>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7AE5BD8A"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1"/>
    </w:p>
    <w:p w14:paraId="65D6CDD5" w14:textId="6151C331"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18BA28A3"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C9D91E1" w14:textId="77777777" w:rsidR="00D311CE" w:rsidRDefault="00D311CE">
      <w:pPr>
        <w:tabs>
          <w:tab w:val="left" w:pos="567"/>
        </w:tabs>
        <w:ind w:firstLine="567"/>
        <w:rPr>
          <w:rFonts w:ascii="Times New Roman" w:hAnsi="Times New Roman"/>
          <w:b/>
          <w:sz w:val="28"/>
          <w:szCs w:val="28"/>
        </w:rPr>
      </w:pPr>
    </w:p>
    <w:p w14:paraId="33F22148" w14:textId="77777777" w:rsidR="00D311CE" w:rsidRDefault="00D311CE">
      <w:pPr>
        <w:tabs>
          <w:tab w:val="left" w:pos="567"/>
        </w:tabs>
        <w:ind w:firstLine="567"/>
        <w:rPr>
          <w:rFonts w:ascii="Times New Roman" w:hAnsi="Times New Roman"/>
          <w:b/>
          <w:sz w:val="28"/>
          <w:szCs w:val="28"/>
        </w:rPr>
      </w:pPr>
    </w:p>
    <w:p w14:paraId="6AF3A381" w14:textId="77777777" w:rsidR="00D311CE" w:rsidRDefault="00D311CE">
      <w:pPr>
        <w:tabs>
          <w:tab w:val="left" w:pos="567"/>
        </w:tabs>
        <w:ind w:firstLine="567"/>
        <w:rPr>
          <w:rFonts w:ascii="Times New Roman" w:hAnsi="Times New Roman"/>
          <w:b/>
          <w:sz w:val="28"/>
          <w:szCs w:val="28"/>
        </w:rPr>
      </w:pP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8054D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7E769325"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6D1909C9" w14:textId="25F7FE0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20E85CFA" w14:textId="77777777">
        <w:tc>
          <w:tcPr>
            <w:tcW w:w="3119" w:type="dxa"/>
            <w:shd w:val="clear" w:color="auto" w:fill="auto"/>
          </w:tcPr>
          <w:p w14:paraId="3BAF5024" w14:textId="35D9620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4FA2501E" w14:textId="6F92A0A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44DFAC4"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8318F89" w14:textId="77777777">
        <w:trPr>
          <w:trHeight w:val="660"/>
        </w:trPr>
        <w:tc>
          <w:tcPr>
            <w:tcW w:w="3119" w:type="dxa"/>
            <w:shd w:val="clear" w:color="auto" w:fill="auto"/>
          </w:tcPr>
          <w:p w14:paraId="3684BF75" w14:textId="6E9A34C6"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DB1C725" w14:textId="2CE78EA3"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1AF10466" w14:textId="77777777">
        <w:trPr>
          <w:trHeight w:val="131"/>
        </w:trPr>
        <w:tc>
          <w:tcPr>
            <w:tcW w:w="3119" w:type="dxa"/>
            <w:shd w:val="clear" w:color="auto" w:fill="auto"/>
          </w:tcPr>
          <w:p w14:paraId="305C6458" w14:textId="4A57BCAF"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3825B2F" w14:textId="22EE6BA1"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85A254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7554F9B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792B26">
              <w:rPr>
                <w:rFonts w:ascii="Times New Roman" w:hAnsi="Times New Roman"/>
                <w:sz w:val="28"/>
                <w:szCs w:val="28"/>
              </w:rPr>
              <w:lastRenderedPageBreak/>
              <w:t>2023</w:t>
            </w:r>
            <w:r w:rsidRPr="002937E4">
              <w:rPr>
                <w:rFonts w:ascii="Times New Roman" w:hAnsi="Times New Roman"/>
                <w:sz w:val="28"/>
                <w:szCs w:val="28"/>
              </w:rPr>
              <w:t> года</w:t>
            </w:r>
          </w:p>
        </w:tc>
        <w:tc>
          <w:tcPr>
            <w:tcW w:w="7201" w:type="dxa"/>
          </w:tcPr>
          <w:p w14:paraId="42DD6650" w14:textId="57FCFB62"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2937E4">
              <w:rPr>
                <w:rFonts w:ascii="Times New Roman" w:hAnsi="Times New Roman"/>
                <w:sz w:val="28"/>
                <w:szCs w:val="28"/>
              </w:rPr>
              <w:lastRenderedPageBreak/>
              <w:t xml:space="preserve">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3082C472" w14:textId="77777777">
        <w:trPr>
          <w:trHeight w:val="435"/>
        </w:trPr>
        <w:tc>
          <w:tcPr>
            <w:tcW w:w="3147" w:type="dxa"/>
          </w:tcPr>
          <w:p w14:paraId="32753412" w14:textId="2AEE9284"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55B7420" w14:textId="120F278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6A6CBBA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19CDFA2" w14:textId="68683D2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05825972" w14:textId="77777777">
        <w:trPr>
          <w:trHeight w:val="435"/>
        </w:trPr>
        <w:tc>
          <w:tcPr>
            <w:tcW w:w="10348" w:type="dxa"/>
            <w:gridSpan w:val="2"/>
          </w:tcPr>
          <w:p w14:paraId="30714C21" w14:textId="03EE99F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5D56BBE2" w14:textId="77777777">
        <w:trPr>
          <w:trHeight w:val="435"/>
        </w:trPr>
        <w:tc>
          <w:tcPr>
            <w:tcW w:w="3147" w:type="dxa"/>
          </w:tcPr>
          <w:p w14:paraId="74AE1A84" w14:textId="739631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63C2B52" w14:textId="6400E9AA"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3ECB9E7F" w14:textId="77777777">
        <w:trPr>
          <w:trHeight w:val="435"/>
        </w:trPr>
        <w:tc>
          <w:tcPr>
            <w:tcW w:w="3147" w:type="dxa"/>
          </w:tcPr>
          <w:p w14:paraId="6372B7CC" w14:textId="121100D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3020020" w14:textId="315A090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BC84C11" w14:textId="77777777">
        <w:trPr>
          <w:trHeight w:val="435"/>
        </w:trPr>
        <w:tc>
          <w:tcPr>
            <w:tcW w:w="3147" w:type="dxa"/>
          </w:tcPr>
          <w:p w14:paraId="248C43EE" w14:textId="6F9F14E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3416DA7A" w14:textId="7A91366E"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20"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4828966"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EDE0B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344D5B0C" w14:textId="3776F011"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68E4920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17145D0A" w14:textId="23C38FF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20775DD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48A11270" w14:textId="7E81CD6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48D12686"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291E66A0" w14:textId="77777777">
        <w:trPr>
          <w:trHeight w:val="435"/>
        </w:trPr>
        <w:tc>
          <w:tcPr>
            <w:tcW w:w="3119" w:type="dxa"/>
          </w:tcPr>
          <w:p w14:paraId="54094D5A" w14:textId="1ABFCAAF"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03E952E9" w14:textId="4ACF538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14:paraId="68B43826" w14:textId="77777777">
        <w:trPr>
          <w:trHeight w:val="435"/>
        </w:trPr>
        <w:tc>
          <w:tcPr>
            <w:tcW w:w="3119" w:type="dxa"/>
          </w:tcPr>
          <w:p w14:paraId="0E53C186" w14:textId="0EC4EFA3"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E33EA67" w14:textId="4B95BB05"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14:paraId="12E06030" w14:textId="77777777">
        <w:trPr>
          <w:trHeight w:val="435"/>
        </w:trPr>
        <w:tc>
          <w:tcPr>
            <w:tcW w:w="3119" w:type="dxa"/>
          </w:tcPr>
          <w:p w14:paraId="64DAF5A0" w14:textId="4A348D7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F0DE393" w14:textId="5D235E6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9694F79"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lastRenderedPageBreak/>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1"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предусмотрено нормативным правовым актом федерального государственного органа, </w:t>
            </w:r>
            <w:r w:rsidRPr="002937E4">
              <w:rPr>
                <w:rFonts w:ascii="Times New Roman" w:hAnsi="Times New Roman"/>
                <w:sz w:val="28"/>
                <w:szCs w:val="28"/>
              </w:rPr>
              <w:lastRenderedPageBreak/>
              <w:t>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 xml:space="preserve">в комиссию законодательного органа субъекта Российской Федерации по контролю за </w:t>
      </w:r>
      <w:r w:rsidR="00891868" w:rsidRPr="00891868">
        <w:rPr>
          <w:rFonts w:ascii="Times New Roman" w:hAnsi="Times New Roman"/>
          <w:sz w:val="28"/>
          <w:szCs w:val="28"/>
        </w:rPr>
        <w:lastRenderedPageBreak/>
        <w:t>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6D161097"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6FA18B62" w14:textId="41613FB6"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2"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3"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19DD9BE7" w14:textId="4C7657A5"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4"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w:t>
      </w:r>
      <w:r w:rsidRPr="006848CC">
        <w:rPr>
          <w:rStyle w:val="af5"/>
          <w:rFonts w:ascii="Times New Roman" w:hAnsi="Times New Roman" w:cs="Times New Roman"/>
          <w:color w:val="000000"/>
          <w:sz w:val="28"/>
          <w:szCs w:val="28"/>
        </w:rPr>
        <w:lastRenderedPageBreak/>
        <w:t xml:space="preserve">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04BED0A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771C87D2" w14:textId="2757ADF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 xml:space="preserve">в том числе с </w:t>
      </w:r>
      <w:r w:rsidRPr="006848CC">
        <w:rPr>
          <w:rFonts w:ascii="Times New Roman" w:hAnsi="Times New Roman"/>
          <w:sz w:val="28"/>
          <w:szCs w:val="28"/>
        </w:rPr>
        <w:lastRenderedPageBreak/>
        <w:t>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5"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58C8239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lastRenderedPageBreak/>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57B8486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 xml:space="preserve">тся в величине суммы финансового результата, </w:t>
      </w:r>
      <w:r w:rsidR="00CF22F2" w:rsidRPr="006848CC">
        <w:rPr>
          <w:rFonts w:ascii="Times New Roman" w:hAnsi="Times New Roman"/>
          <w:sz w:val="28"/>
          <w:szCs w:val="28"/>
        </w:rPr>
        <w:lastRenderedPageBreak/>
        <w:t>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 xml:space="preserve">Методических рекомендаций – при невозможности по объективным причинам </w:t>
      </w:r>
      <w:r w:rsidRPr="006D6F6F">
        <w:rPr>
          <w:rStyle w:val="af5"/>
          <w:rFonts w:ascii="Times New Roman" w:hAnsi="Times New Roman" w:cs="Times New Roman"/>
          <w:color w:val="000000"/>
          <w:sz w:val="28"/>
          <w:szCs w:val="28"/>
        </w:rPr>
        <w:lastRenderedPageBreak/>
        <w:t>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sidRPr="006848CC">
        <w:rPr>
          <w:rFonts w:ascii="Times New Roman" w:hAnsi="Times New Roman"/>
          <w:color w:val="000000"/>
          <w:sz w:val="28"/>
          <w:szCs w:val="28"/>
        </w:rPr>
        <w:t xml:space="preserve">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rsidRPr="006848CC">
        <w:rPr>
          <w:rFonts w:ascii="Times New Roman" w:hAnsi="Times New Roman"/>
          <w:sz w:val="28"/>
          <w:szCs w:val="28"/>
        </w:rPr>
        <w:t xml:space="preserve">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w:t>
      </w:r>
      <w:r w:rsidRPr="006848CC">
        <w:rPr>
          <w:rFonts w:ascii="Times New Roman" w:hAnsi="Times New Roman" w:cs="Times New Roman"/>
          <w:sz w:val="28"/>
          <w:szCs w:val="28"/>
        </w:rPr>
        <w:lastRenderedPageBreak/>
        <w:t xml:space="preserve">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FEF4C1F"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доходом является </w:t>
      </w:r>
      <w:r w:rsidRPr="006D6F6F">
        <w:rPr>
          <w:rFonts w:ascii="Times New Roman" w:hAnsi="Times New Roman"/>
          <w:sz w:val="28"/>
          <w:szCs w:val="28"/>
        </w:rPr>
        <w:lastRenderedPageBreak/>
        <w:t>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7777777"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43FAAC45"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lastRenderedPageBreak/>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 xml:space="preserve">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w:t>
      </w:r>
      <w:r w:rsidRPr="006D6F6F">
        <w:rPr>
          <w:rFonts w:ascii="Times New Roman" w:eastAsia="Times New Roman" w:hAnsi="Times New Roman"/>
          <w:sz w:val="28"/>
          <w:szCs w:val="28"/>
          <w:lang w:eastAsia="ru-RU"/>
        </w:rPr>
        <w:lastRenderedPageBreak/>
        <w:t>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3E09C4D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17D1507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14:paraId="1105E884" w14:textId="2DE004F2"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w:t>
      </w:r>
      <w:r w:rsidRPr="006848CC">
        <w:rPr>
          <w:rFonts w:ascii="Times New Roman" w:hAnsi="Times New Roman"/>
          <w:bCs/>
          <w:color w:val="000000"/>
          <w:sz w:val="28"/>
          <w:szCs w:val="28"/>
        </w:rPr>
        <w:lastRenderedPageBreak/>
        <w:t xml:space="preserve">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062A9282"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lastRenderedPageBreak/>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w:t>
      </w:r>
      <w:r w:rsidRPr="006848CC">
        <w:rPr>
          <w:rFonts w:ascii="Times New Roman" w:hAnsi="Times New Roman"/>
          <w:sz w:val="28"/>
          <w:szCs w:val="28"/>
        </w:rPr>
        <w:lastRenderedPageBreak/>
        <w:t>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6848CC" w:rsidRDefault="004B5F02">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6D9B9D50"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w:t>
      </w:r>
      <w:r w:rsidRPr="006D6F6F">
        <w:rPr>
          <w:rFonts w:ascii="Times New Roman" w:hAnsi="Times New Roman"/>
          <w:sz w:val="28"/>
          <w:szCs w:val="28"/>
        </w:rPr>
        <w:lastRenderedPageBreak/>
        <w:t xml:space="preserve">статьи 1 Федерального закона от 13 июля 2015 г. № 218-ФЗ "О государственной регистрации недвижимости"). </w:t>
      </w:r>
    </w:p>
    <w:p w14:paraId="3DB77248" w14:textId="3CA25E1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w:t>
      </w:r>
      <w:r w:rsidRPr="006848CC">
        <w:rPr>
          <w:rFonts w:ascii="Times New Roman" w:hAnsi="Times New Roman"/>
          <w:sz w:val="28"/>
          <w:szCs w:val="28"/>
        </w:rPr>
        <w:lastRenderedPageBreak/>
        <w:t>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xml:space="preserve"> (</w:t>
      </w:r>
      <w:hyperlink r:id="rId26"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BDF9A7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6848CC">
        <w:rPr>
          <w:rFonts w:ascii="Times New Roman" w:hAnsi="Times New Roman"/>
          <w:sz w:val="28"/>
          <w:szCs w:val="28"/>
        </w:rPr>
        <w:t>N</w:t>
      </w:r>
      <w:proofErr w:type="gramEnd"/>
      <w:r w:rsidRPr="006848CC">
        <w:rPr>
          <w:rFonts w:ascii="Times New Roman" w:hAnsi="Times New Roman"/>
          <w:sz w:val="28"/>
          <w:szCs w:val="28"/>
        </w:rPr>
        <w:t xml:space="preserve">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lastRenderedPageBreak/>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w:t>
      </w:r>
      <w:r w:rsidR="00EB3A52" w:rsidRPr="006848CC">
        <w:rPr>
          <w:rFonts w:ascii="Times New Roman" w:hAnsi="Times New Roman"/>
          <w:sz w:val="28"/>
          <w:szCs w:val="28"/>
        </w:rPr>
        <w:lastRenderedPageBreak/>
        <w:t>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7"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8"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29"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xml:space="preserve">, цифрового права, включающего одновременно </w:t>
      </w:r>
      <w:r w:rsidR="00C15E51" w:rsidRPr="006848CC">
        <w:rPr>
          <w:rFonts w:ascii="Times New Roman" w:hAnsi="Times New Roman"/>
          <w:sz w:val="28"/>
          <w:szCs w:val="28"/>
        </w:rPr>
        <w:lastRenderedPageBreak/>
        <w:t>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30"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2167C522"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1"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22E3A82" w14:textId="4DB2FC3E"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lastRenderedPageBreak/>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6848CC" w:rsidRDefault="006D6F6F">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70342F">
        <w:rPr>
          <w:rFonts w:ascii="Times New Roman" w:hAnsi="Times New Roman"/>
          <w:color w:val="000000"/>
          <w:sz w:val="28"/>
          <w:szCs w:val="28"/>
        </w:rPr>
        <w:t>.</w:t>
      </w:r>
      <w:r w:rsidR="0070342F" w:rsidRPr="0070342F">
        <w:rPr>
          <w:rFonts w:ascii="Times New Roman" w:hAnsi="Times New Roman"/>
          <w:color w:val="000000"/>
          <w:sz w:val="28"/>
          <w:szCs w:val="28"/>
        </w:rPr>
        <w:t xml:space="preserve"> К</w:t>
      </w:r>
      <w:r w:rsidR="0070342F" w:rsidRPr="0070342F">
        <w:rPr>
          <w:rFonts w:ascii="Times New Roman" w:hAnsi="Times New Roman"/>
          <w:sz w:val="28"/>
          <w:szCs w:val="28"/>
        </w:rPr>
        <w:t>арта может быть не привязана к счету, например, при открытии "Пушкинской карты</w:t>
      </w:r>
      <w:r w:rsidR="00A84D76">
        <w:rPr>
          <w:rFonts w:ascii="Times New Roman" w:hAnsi="Times New Roman"/>
          <w:sz w:val="28"/>
          <w:szCs w:val="28"/>
        </w:rPr>
        <w:t>" и др</w:t>
      </w:r>
      <w:r w:rsidR="0070342F" w:rsidRPr="0070342F">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lastRenderedPageBreak/>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2"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lastRenderedPageBreak/>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C9CBF33"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 xml:space="preserve">107016, Москва, ул. </w:t>
      </w:r>
      <w:proofErr w:type="spellStart"/>
      <w:r w:rsidR="00D90F94" w:rsidRPr="00191144">
        <w:rPr>
          <w:rStyle w:val="af5"/>
          <w:rFonts w:ascii="Times New Roman" w:hAnsi="Times New Roman" w:cs="Times New Roman"/>
          <w:sz w:val="28"/>
          <w:szCs w:val="28"/>
        </w:rPr>
        <w:t>Неглинная</w:t>
      </w:r>
      <w:proofErr w:type="spellEnd"/>
      <w:r w:rsidR="00D90F94" w:rsidRPr="00191144">
        <w:rPr>
          <w:rStyle w:val="af5"/>
          <w:rFonts w:ascii="Times New Roman" w:hAnsi="Times New Roman" w:cs="Times New Roman"/>
          <w:sz w:val="28"/>
          <w:szCs w:val="28"/>
        </w:rPr>
        <w:t>,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1A8CA2F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18C68772"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Pr="004B5F02">
        <w:rPr>
          <w:rFonts w:ascii="Times New Roman" w:hAnsi="Times New Roman"/>
          <w:sz w:val="28"/>
          <w:szCs w:val="28"/>
        </w:rPr>
        <w:lastRenderedPageBreak/>
        <w:t>Указанием Банка России от 28 мая 2003 г. № 1283-У "О порядке установления Банком России учетных цен на аффинированные драгоценные металлы".</w:t>
      </w:r>
    </w:p>
    <w:p w14:paraId="66E40DCF" w14:textId="0292CA31"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66F503BD"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2792816"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10DD8738"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 xml:space="preserve">в отношении служащего </w:t>
      </w:r>
      <w:r w:rsidR="00F13E5E" w:rsidRPr="00C84829">
        <w:rPr>
          <w:rFonts w:ascii="Times New Roman" w:hAnsi="Times New Roman"/>
          <w:sz w:val="28"/>
          <w:szCs w:val="28"/>
        </w:rPr>
        <w:lastRenderedPageBreak/>
        <w:t>(работника), отдельно в справке в отношении его супруга (супруги),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40C14551"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045D0308"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"Сумма </w:t>
            </w:r>
            <w:r w:rsidRPr="007038E9">
              <w:rPr>
                <w:rFonts w:ascii="Times New Roman" w:hAnsi="Times New Roman"/>
                <w:iCs/>
                <w:sz w:val="28"/>
                <w:szCs w:val="28"/>
              </w:rPr>
              <w:lastRenderedPageBreak/>
              <w:t>поступивших на счет денежных средств (руб.)"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D038EE3"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3"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 xml:space="preserve">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r w:rsidR="00CF22F2" w:rsidRPr="00F45D28">
        <w:rPr>
          <w:rFonts w:ascii="Times New Roman" w:hAnsi="Times New Roman"/>
          <w:sz w:val="28"/>
          <w:szCs w:val="28"/>
        </w:rPr>
        <w:t>ЮMoney</w:t>
      </w:r>
      <w:proofErr w:type="spellEnd"/>
      <w:r w:rsidR="00CF22F2" w:rsidRPr="00F45D28">
        <w:rPr>
          <w:rFonts w:ascii="Times New Roman" w:hAnsi="Times New Roman"/>
          <w:sz w:val="28"/>
          <w:szCs w:val="28"/>
        </w:rPr>
        <w:t>", "</w:t>
      </w:r>
      <w:proofErr w:type="spellStart"/>
      <w:r w:rsidR="00CF22F2" w:rsidRPr="00F45D28">
        <w:rPr>
          <w:rFonts w:ascii="Times New Roman" w:hAnsi="Times New Roman"/>
          <w:sz w:val="28"/>
          <w:szCs w:val="28"/>
          <w:lang w:val="en-US"/>
        </w:rPr>
        <w:t>Qiwi</w:t>
      </w:r>
      <w:proofErr w:type="spellEnd"/>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w:t>
      </w:r>
      <w:r w:rsidRPr="006848CC">
        <w:rPr>
          <w:rFonts w:ascii="Times New Roman" w:hAnsi="Times New Roman"/>
          <w:sz w:val="28"/>
          <w:szCs w:val="28"/>
        </w:rPr>
        <w:lastRenderedPageBreak/>
        <w:t xml:space="preserve">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4"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Default="004D5762">
      <w:pPr>
        <w:ind w:firstLine="851"/>
        <w:jc w:val="center"/>
        <w:rPr>
          <w:rFonts w:ascii="Times New Roman" w:hAnsi="Times New Roman"/>
          <w:sz w:val="28"/>
          <w:szCs w:val="28"/>
        </w:rPr>
      </w:pPr>
    </w:p>
    <w:p w14:paraId="5F4E6788" w14:textId="77777777" w:rsidR="00844FEE" w:rsidRDefault="00844FEE">
      <w:pPr>
        <w:ind w:firstLine="851"/>
        <w:jc w:val="center"/>
        <w:rPr>
          <w:rFonts w:ascii="Times New Roman" w:hAnsi="Times New Roman"/>
          <w:sz w:val="28"/>
          <w:szCs w:val="28"/>
        </w:rPr>
      </w:pPr>
    </w:p>
    <w:p w14:paraId="5DE6A44C" w14:textId="77777777" w:rsidR="00844FEE" w:rsidRPr="006848CC" w:rsidRDefault="00844FEE">
      <w:pPr>
        <w:ind w:firstLine="851"/>
        <w:jc w:val="center"/>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848CC">
        <w:rPr>
          <w:rFonts w:ascii="Times New Roman" w:hAnsi="Times New Roman"/>
          <w:sz w:val="28"/>
          <w:szCs w:val="28"/>
        </w:rPr>
        <w:t>связи</w:t>
      </w:r>
      <w:proofErr w:type="gramEnd"/>
      <w:r w:rsidRPr="006848C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w:t>
      </w:r>
      <w:r w:rsidRPr="006848CC">
        <w:rPr>
          <w:rFonts w:ascii="Times New Roman" w:hAnsi="Times New Roman"/>
          <w:sz w:val="28"/>
          <w:szCs w:val="28"/>
        </w:rPr>
        <w:lastRenderedPageBreak/>
        <w:t xml:space="preserve">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4308488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lastRenderedPageBreak/>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5"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6DEE45E6"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6"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w:t>
      </w:r>
      <w:r w:rsidRPr="006848CC">
        <w:rPr>
          <w:rFonts w:ascii="Times New Roman" w:hAnsi="Times New Roman"/>
          <w:sz w:val="28"/>
          <w:szCs w:val="28"/>
        </w:rPr>
        <w:lastRenderedPageBreak/>
        <w:t>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w:t>
      </w:r>
      <w:r w:rsidRPr="006848CC">
        <w:rPr>
          <w:rFonts w:ascii="Times New Roman" w:hAnsi="Times New Roman"/>
          <w:sz w:val="28"/>
          <w:szCs w:val="28"/>
        </w:rPr>
        <w:lastRenderedPageBreak/>
        <w:t xml:space="preserve">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587AD4C1"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lastRenderedPageBreak/>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69212960"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383D3472"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307F8DAB" w14:textId="1F2753AA"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7"/>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EF55A1" w14:textId="77777777" w:rsidR="004B5E2B" w:rsidRDefault="004B5E2B">
      <w:r>
        <w:separator/>
      </w:r>
    </w:p>
  </w:endnote>
  <w:endnote w:type="continuationSeparator" w:id="0">
    <w:p w14:paraId="66AAF30C" w14:textId="77777777" w:rsidR="004B5E2B" w:rsidRDefault="004B5E2B">
      <w:r>
        <w:continuationSeparator/>
      </w:r>
    </w:p>
  </w:endnote>
  <w:endnote w:type="continuationNotice" w:id="1">
    <w:p w14:paraId="3DD52ABB" w14:textId="77777777" w:rsidR="004B5E2B" w:rsidRDefault="004B5E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92B6E4" w14:textId="77777777" w:rsidR="004B5E2B" w:rsidRDefault="004B5E2B">
      <w:r>
        <w:separator/>
      </w:r>
    </w:p>
  </w:footnote>
  <w:footnote w:type="continuationSeparator" w:id="0">
    <w:p w14:paraId="07958978" w14:textId="77777777" w:rsidR="004B5E2B" w:rsidRDefault="004B5E2B">
      <w:r>
        <w:continuationSeparator/>
      </w:r>
    </w:p>
  </w:footnote>
  <w:footnote w:type="continuationNotice" w:id="1">
    <w:p w14:paraId="150D2498" w14:textId="77777777" w:rsidR="004B5E2B" w:rsidRDefault="004B5E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0D8A1651" w:rsidR="00A84D76" w:rsidRDefault="00A84D76" w:rsidP="00AD75B1">
    <w:pPr>
      <w:pStyle w:val="af0"/>
      <w:jc w:val="center"/>
      <w:rPr>
        <w:rFonts w:ascii="Times New Roman" w:eastAsia="Times New Roman" w:hAnsi="Times New Roman"/>
        <w:sz w:val="28"/>
      </w:rPr>
    </w:pPr>
    <w:r>
      <w:fldChar w:fldCharType="begin"/>
    </w:r>
    <w:r>
      <w:instrText>PAGE \* MERGEFORMAT</w:instrText>
    </w:r>
    <w:r>
      <w:fldChar w:fldCharType="separate"/>
    </w:r>
    <w:r w:rsidR="0030375C" w:rsidRPr="0030375C">
      <w:rPr>
        <w:rFonts w:ascii="Times New Roman" w:eastAsia="Times New Roman" w:hAnsi="Times New Roman"/>
        <w:noProof/>
        <w:sz w:val="28"/>
      </w:rPr>
      <w:t>68</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B4A34"/>
    <w:rsid w:val="002D77AC"/>
    <w:rsid w:val="002F04BE"/>
    <w:rsid w:val="002F3898"/>
    <w:rsid w:val="002F4E39"/>
    <w:rsid w:val="0030028B"/>
    <w:rsid w:val="003033BD"/>
    <w:rsid w:val="0030375C"/>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E2B"/>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D2A75"/>
    <w:rsid w:val="00BD2CF0"/>
    <w:rsid w:val="00BE7FAF"/>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176F7DE9F43BBC5D4BD135AAE1CAD04D0FAF9650A130B33DA87DA13E97FAF95DCF18F97FDC1FE2FAH7g2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rosreestr.ru/eservices/real-estate-objects-online"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mintrud.gov.ru/ministry/programms/anticorruption/9/24" TargetMode="External"/><Relationship Id="rId34" Type="http://schemas.openxmlformats.org/officeDocument/2006/relationships/hyperlink" Target="https://www.cbr.ru/banking_sector/likvidbase/" TargetMode="External"/><Relationship Id="rId7" Type="http://schemas.openxmlformats.org/officeDocument/2006/relationships/webSettings" Target="webSettings.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consultantplus://offline/ref=33E7B6DD529722622844D6F9EBC8DBA03B3FAEDA9118A1613233FFF35FCD6ECFCAED66496D73EC2Di9vDO" TargetMode="External"/><Relationship Id="rId25" Type="http://schemas.openxmlformats.org/officeDocument/2006/relationships/hyperlink" Target="https://mintrud.gov.ru/docs/1872" TargetMode="External"/><Relationship Id="rId33" Type="http://schemas.openxmlformats.org/officeDocument/2006/relationships/hyperlink" Target="https://www.nalog.ru/rn77/related_activities/accounting/bank_accoun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7F2EEDDD06F168B694690D2DE649735BC9E53CBFC16FEC31087E4E96CAJ2nFL"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s://www.gibdd.ru/r/66/contacts/div116504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www.cbr.ru/currency_base/daily/" TargetMode="External"/><Relationship Id="rId32" Type="http://schemas.openxmlformats.org/officeDocument/2006/relationships/hyperlink" Target="https://www.cbr.ru/hd_base/metall/metall_base_new/" TargetMode="External"/><Relationship Id="rId37"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3743F552A0D416E80BEAF690826125BB530BB097B6A5A5C17137C1E72FF3E91DCF3284BA9D2A6279g3rBM" TargetMode="External"/><Relationship Id="rId23" Type="http://schemas.openxmlformats.org/officeDocument/2006/relationships/hyperlink" Target="https://gossluzhba.gov.ru/anticorruption/spravki_bk" TargetMode="External"/><Relationship Id="rId28" Type="http://schemas.openxmlformats.org/officeDocument/2006/relationships/hyperlink" Target="https://www.gibdd.ru/r/66/contacts/div1165058/" TargetMode="External"/><Relationship Id="rId36" Type="http://schemas.openxmlformats.org/officeDocument/2006/relationships/hyperlink" Target="https://www.cbr.ru/currency_base/daily/"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cbr.ru/vfs/registers/infr/list_invest_platform_op.xls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kremlin.ru/structure/additional/12" TargetMode="External"/><Relationship Id="rId27" Type="http://schemas.openxmlformats.org/officeDocument/2006/relationships/hyperlink" Target="https://www.gibdd.ru/r/77/contacts/div1145039/" TargetMode="External"/><Relationship Id="rId30" Type="http://schemas.openxmlformats.org/officeDocument/2006/relationships/hyperlink" Target="https://cbr.ru/vfs/registers/infr/list_OIS.xlsx" TargetMode="External"/><Relationship Id="rId35"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6F1A722E-87CD-48DA-899A-128C464AA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28670</Words>
  <Characters>163424</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sdk02</cp:lastModifiedBy>
  <cp:revision>2</cp:revision>
  <cp:lastPrinted>2024-03-21T06:59:00Z</cp:lastPrinted>
  <dcterms:created xsi:type="dcterms:W3CDTF">2024-03-21T07:03:00Z</dcterms:created>
  <dcterms:modified xsi:type="dcterms:W3CDTF">2024-03-21T07:03:00Z</dcterms:modified>
</cp:coreProperties>
</file>