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CAD" w:rsidRPr="00E86FE5" w:rsidRDefault="00301CAD" w:rsidP="00301CA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301CAD" w:rsidRDefault="00301CAD" w:rsidP="00301CAD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решению Совета депутатов городское поселение Кола </w:t>
      </w:r>
    </w:p>
    <w:p w:rsidR="00301CAD" w:rsidRPr="00DB30E8" w:rsidRDefault="00301CAD" w:rsidP="00301CAD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Pr="00DB30E8">
        <w:rPr>
          <w:rFonts w:ascii="Times New Roman" w:eastAsia="Calibri" w:hAnsi="Times New Roman" w:cs="Times New Roman"/>
          <w:sz w:val="24"/>
          <w:szCs w:val="24"/>
        </w:rPr>
        <w:t>ольского района</w:t>
      </w:r>
    </w:p>
    <w:p w:rsidR="00301CAD" w:rsidRPr="00DB30E8" w:rsidRDefault="00301CAD" w:rsidP="00301CAD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______________2020</w:t>
      </w: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_____</w:t>
      </w: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01CAD" w:rsidRPr="00DB30E8" w:rsidRDefault="00301CAD" w:rsidP="00301CAD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73F4E" w:rsidRPr="00E86FE5" w:rsidRDefault="0052459A" w:rsidP="00272ADB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>№ 14</w:t>
      </w:r>
    </w:p>
    <w:p w:rsidR="00E86FE5" w:rsidRDefault="0052459A" w:rsidP="00BE7DF2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 городское поселение Кола </w:t>
      </w:r>
    </w:p>
    <w:p w:rsidR="00373F4E" w:rsidRPr="00DB30E8" w:rsidRDefault="00BE7DF2" w:rsidP="00BE7DF2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ольского района</w:t>
      </w:r>
    </w:p>
    <w:p w:rsidR="00373F4E" w:rsidRPr="00DB30E8" w:rsidRDefault="00373F4E" w:rsidP="00272ADB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 w:rsidR="00BC66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01CAD">
        <w:rPr>
          <w:rFonts w:ascii="Times New Roman" w:eastAsia="Calibri" w:hAnsi="Times New Roman" w:cs="Times New Roman"/>
          <w:color w:val="000000"/>
          <w:sz w:val="24"/>
          <w:szCs w:val="24"/>
        </w:rPr>
        <w:t>12.12.2019</w:t>
      </w: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</w:t>
      </w:r>
      <w:r w:rsidR="00BC66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01CAD">
        <w:rPr>
          <w:rFonts w:ascii="Times New Roman" w:eastAsia="Calibri" w:hAnsi="Times New Roman" w:cs="Times New Roman"/>
          <w:color w:val="000000"/>
          <w:sz w:val="24"/>
          <w:szCs w:val="24"/>
        </w:rPr>
        <w:t>4/23</w:t>
      </w: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1"/>
      <w:bookmarkEnd w:id="0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муниципального образования городское поселение Кола Кольского района</w:t>
      </w: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pStyle w:val="ad"/>
        <w:tabs>
          <w:tab w:val="left" w:pos="4253"/>
        </w:tabs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.Общие положения</w:t>
      </w:r>
    </w:p>
    <w:p w:rsidR="00296AE7" w:rsidRPr="00BC66DA" w:rsidRDefault="00296AE7" w:rsidP="00296AE7">
      <w:pPr>
        <w:pStyle w:val="ad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Кола Кольского района,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для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>затрат на проведение аварийных работ капитального ремонта общего имущества многоквартирных домов, расположенных на территории муниципального образования городское поселение Кола Кольского района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выполнения аварийных работ по капитальному ремонту общего имущества (элементов общего имущества) МКД, как связанных, так и не 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внутридомовых инженерных систем и оборудования тепло-, электро-, водо-снабжения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45"/>
      <w:bookmarkEnd w:id="1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(далее-Уполномоченный орган).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Перечисление Субсидии в соответствии с заключённым Соглашением осуществляется </w:t>
      </w:r>
      <w:r w:rsidR="0052459A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бухгалтерского учета 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Основания и необходимые условия предоставления Субсидии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предоставляются Организациям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2.1.1. Наличии угрозы разрушения несущих конструкций МКД, при наличии угрозы наступления длительного периода прекращения предоставления коммунальных услуг по теплоснабжению, электроснабжению, водоснабжению и водоотведению, при наличии угрозы жизни и здоровью граждан, проживающих в жилых помещениях МКД, требующих для своего устранения проведения аварийных работ капитального ремонта аварийных 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>муниципального образования городское поселение Кола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2.1.4. Обязательном наличии софинансирования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софинансирования.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1"/>
      <w:bookmarkEnd w:id="2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Организация не получала средств из бюджета 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Организация не является иностранным юридическим лицом, а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 Доля софинансирования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общего имущества) МКД  (далее - План) формируется  на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Комиссия по рассмотрению заявок Организаций  (далее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3.4.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3.6. В соответствии с Планом Уполномоченный орган подготавливает 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Уполномоченным органом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заключается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рганизации предоставляют в  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софинансировании проведения аварийных работ капитального ремонта в  случаях,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положительное заключения негосударственной экспертизы проектно-сметной документации и/или сметного расчета на проведение 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налогового органа об исполнении налогоплательщиком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(плательщиком сбора, налоговым агентом) обязанности по уплате налогов, сборов, пеней, штрафов, процентов по форме «Код по КНД 1120101», утвержденной приказом Федеральной налоговой службы от 20.01.2017 № ММВ-7-8/20@, выданную не ранее чем за 1 месяц до дня предоставления заявки на предоставление Субсидии, подтверждающую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Субсидии,  предоставляются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62"/>
      <w:bookmarkEnd w:id="3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заявки и прилагаемых документов на соответствие требованиям настоящего Порядка производится с учётом следующих  критериев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направляется Организации не позднее 3-х рабочих дней после принятия распоряжения 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должна подписать Соглашение о предоставлении 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Субсидии перечисляются после заключения Соглашения  на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убсидии, на расчетный счет Организации, 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5"/>
      <w:bookmarkEnd w:id="4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Для перечисления Субсидии Организация – получатель Субсидии 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не соответствует критериям, установленным в  пункте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направлять Субсидии на погашение кредиторской задолженности;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Отчетность об использовании Субсидии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субсидии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подтверждения использования средств Субсидии,  Организации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GoBack"/>
      <w:bookmarkEnd w:id="5"/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Контроль за соблюдением условий, целей и порядка предоставления Субсидии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85"/>
      <w:bookmarkEnd w:id="6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Контроль соблюдения Организациями условий, целей и Порядка предоставления Субсидии осуществляется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Контрольно-счетной палатой Кольского района.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6.2.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Колы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следующих случаях: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6.2.1.Субсидии использованы с нарушением условий их предоставления;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Выявления недостоверных сведений в представленных документах;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6.2.3. Направления Субсидии на цели, не соответствующие пункту 1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6.2.4.  Иные нарушения, выявленные в ходе проведения соответствующих 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6.3. Субсидии подлежат возврату в случаях установленных пунктом 6.2.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296AE7" w:rsidRPr="00BC66DA" w:rsidRDefault="00296AE7" w:rsidP="00296AE7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  <w:r w:rsidRPr="00BC66DA">
        <w:rPr>
          <w:sz w:val="28"/>
          <w:szCs w:val="28"/>
        </w:rPr>
        <w:t>___________________</w:t>
      </w:r>
    </w:p>
    <w:p w:rsidR="00373F4E" w:rsidRPr="00BC66DA" w:rsidRDefault="00373F4E" w:rsidP="00272ADB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</w:p>
    <w:sectPr w:rsidR="00373F4E" w:rsidRPr="00BC66DA" w:rsidSect="00BC66DA">
      <w:headerReference w:type="default" r:id="rId9"/>
      <w:pgSz w:w="11906" w:h="16838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3A" w:rsidRDefault="00586B3A">
      <w:pPr>
        <w:spacing w:after="0" w:line="240" w:lineRule="auto"/>
      </w:pPr>
      <w:r>
        <w:separator/>
      </w:r>
    </w:p>
  </w:endnote>
  <w:endnote w:type="continuationSeparator" w:id="0">
    <w:p w:rsidR="00586B3A" w:rsidRDefault="00586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3A" w:rsidRDefault="00586B3A">
      <w:pPr>
        <w:spacing w:after="0" w:line="240" w:lineRule="auto"/>
      </w:pPr>
      <w:r>
        <w:separator/>
      </w:r>
    </w:p>
  </w:footnote>
  <w:footnote w:type="continuationSeparator" w:id="0">
    <w:p w:rsidR="00586B3A" w:rsidRDefault="00586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586B3A" w:rsidRPr="00272ADB" w:rsidRDefault="00586B3A">
        <w:pPr>
          <w:pStyle w:val="a3"/>
          <w:jc w:val="center"/>
          <w:rPr>
            <w:rFonts w:ascii="Times New Roman" w:hAnsi="Times New Roman"/>
            <w:sz w:val="20"/>
          </w:rPr>
        </w:pPr>
        <w:r w:rsidRPr="00272ADB">
          <w:rPr>
            <w:rFonts w:ascii="Times New Roman" w:hAnsi="Times New Roman"/>
            <w:sz w:val="20"/>
          </w:rPr>
          <w:fldChar w:fldCharType="begin"/>
        </w:r>
        <w:r w:rsidRPr="00272ADB">
          <w:rPr>
            <w:rFonts w:ascii="Times New Roman" w:hAnsi="Times New Roman"/>
            <w:sz w:val="20"/>
          </w:rPr>
          <w:instrText>PAGE   \* MERGEFORMAT</w:instrText>
        </w:r>
        <w:r w:rsidRPr="00272ADB">
          <w:rPr>
            <w:rFonts w:ascii="Times New Roman" w:hAnsi="Times New Roman"/>
            <w:sz w:val="20"/>
          </w:rPr>
          <w:fldChar w:fldCharType="separate"/>
        </w:r>
        <w:r w:rsidR="00977563">
          <w:rPr>
            <w:rFonts w:ascii="Times New Roman" w:hAnsi="Times New Roman"/>
            <w:noProof/>
            <w:sz w:val="20"/>
          </w:rPr>
          <w:t>8</w:t>
        </w:r>
        <w:r w:rsidRPr="00272ADB">
          <w:rPr>
            <w:rFonts w:ascii="Times New Roman" w:hAnsi="Times New Roman"/>
            <w:sz w:val="20"/>
          </w:rPr>
          <w:fldChar w:fldCharType="end"/>
        </w:r>
      </w:p>
    </w:sdtContent>
  </w:sdt>
  <w:p w:rsidR="00586B3A" w:rsidRPr="00272ADB" w:rsidRDefault="00586B3A">
    <w:pPr>
      <w:pStyle w:val="a3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FF"/>
    <w:rsid w:val="0000006E"/>
    <w:rsid w:val="00006830"/>
    <w:rsid w:val="00010C93"/>
    <w:rsid w:val="00011B02"/>
    <w:rsid w:val="00023E78"/>
    <w:rsid w:val="00032292"/>
    <w:rsid w:val="00041FF6"/>
    <w:rsid w:val="0005282F"/>
    <w:rsid w:val="00062919"/>
    <w:rsid w:val="00064CBF"/>
    <w:rsid w:val="0007135C"/>
    <w:rsid w:val="00077B13"/>
    <w:rsid w:val="00083E47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A23E4"/>
    <w:rsid w:val="001B08D1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B3B0E"/>
    <w:rsid w:val="003B69D1"/>
    <w:rsid w:val="003C1DB6"/>
    <w:rsid w:val="003D733E"/>
    <w:rsid w:val="003F5CB4"/>
    <w:rsid w:val="00402712"/>
    <w:rsid w:val="004058CD"/>
    <w:rsid w:val="004111E9"/>
    <w:rsid w:val="0041518B"/>
    <w:rsid w:val="00420534"/>
    <w:rsid w:val="00423E14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E7173"/>
    <w:rsid w:val="006026B4"/>
    <w:rsid w:val="00605EEE"/>
    <w:rsid w:val="00610531"/>
    <w:rsid w:val="006129BB"/>
    <w:rsid w:val="00617875"/>
    <w:rsid w:val="00621929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638D6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E6AE0"/>
    <w:rsid w:val="00AF5633"/>
    <w:rsid w:val="00AF72AC"/>
    <w:rsid w:val="00B008AB"/>
    <w:rsid w:val="00B0404C"/>
    <w:rsid w:val="00B338E6"/>
    <w:rsid w:val="00B37B28"/>
    <w:rsid w:val="00B37B8A"/>
    <w:rsid w:val="00B4452F"/>
    <w:rsid w:val="00B462D9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A2037"/>
    <w:rsid w:val="00FB128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8A156-0ACA-4FB6-B06E-F6F6EF07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2676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2020-02-20T15:18:00Z</cp:lastPrinted>
  <dcterms:created xsi:type="dcterms:W3CDTF">2020-02-19T15:54:00Z</dcterms:created>
  <dcterms:modified xsi:type="dcterms:W3CDTF">2020-02-21T06:02:00Z</dcterms:modified>
</cp:coreProperties>
</file>